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4AAC8" w14:textId="6BEFEEAC" w:rsidR="00D40A01" w:rsidRPr="00D40A01" w:rsidRDefault="00196A21" w:rsidP="00C36CEE">
      <w:pPr>
        <w:spacing w:after="0" w:line="360" w:lineRule="auto"/>
        <w:ind w:right="565"/>
        <w:jc w:val="center"/>
        <w:rPr>
          <w:rFonts w:cstheme="minorHAnsi"/>
          <w:b/>
          <w:bCs/>
          <w:sz w:val="28"/>
          <w:szCs w:val="28"/>
        </w:rPr>
      </w:pPr>
      <w:r>
        <w:rPr>
          <w:rFonts w:cstheme="minorHAnsi"/>
          <w:b/>
          <w:bCs/>
          <w:sz w:val="28"/>
          <w:szCs w:val="28"/>
        </w:rPr>
        <w:t xml:space="preserve">FLY Lounge - </w:t>
      </w:r>
      <w:r w:rsidR="00F130EC">
        <w:rPr>
          <w:rFonts w:cstheme="minorHAnsi"/>
          <w:b/>
          <w:bCs/>
          <w:sz w:val="28"/>
          <w:szCs w:val="28"/>
        </w:rPr>
        <w:t>m</w:t>
      </w:r>
      <w:r w:rsidRPr="00196A21">
        <w:rPr>
          <w:rFonts w:cstheme="minorHAnsi"/>
          <w:b/>
          <w:bCs/>
          <w:sz w:val="28"/>
          <w:szCs w:val="28"/>
        </w:rPr>
        <w:t>odularer Lifestyle in seiner schönsten Form</w:t>
      </w:r>
    </w:p>
    <w:p w14:paraId="42FAB54D" w14:textId="78AE194A" w:rsidR="00652C25" w:rsidRDefault="00D40A01" w:rsidP="00C36CEE">
      <w:pPr>
        <w:spacing w:after="0" w:line="360" w:lineRule="auto"/>
        <w:ind w:right="565"/>
        <w:jc w:val="center"/>
        <w:rPr>
          <w:rFonts w:cstheme="minorHAnsi"/>
          <w:b/>
          <w:bCs/>
        </w:rPr>
      </w:pPr>
      <w:r w:rsidRPr="00D40A01">
        <w:rPr>
          <w:rFonts w:cstheme="minorHAnsi"/>
          <w:b/>
          <w:bCs/>
        </w:rPr>
        <w:t>Die</w:t>
      </w:r>
      <w:r w:rsidR="00196A21">
        <w:rPr>
          <w:rFonts w:cstheme="minorHAnsi"/>
          <w:b/>
          <w:bCs/>
        </w:rPr>
        <w:t xml:space="preserve"> beliebte</w:t>
      </w:r>
      <w:r w:rsidRPr="00D40A01">
        <w:rPr>
          <w:rFonts w:cstheme="minorHAnsi"/>
          <w:b/>
          <w:bCs/>
        </w:rPr>
        <w:t xml:space="preserve"> FLY Lounge ist ab sofort </w:t>
      </w:r>
      <w:r>
        <w:rPr>
          <w:rFonts w:cstheme="minorHAnsi"/>
          <w:b/>
          <w:bCs/>
        </w:rPr>
        <w:t xml:space="preserve">auch </w:t>
      </w:r>
      <w:r w:rsidRPr="00D40A01">
        <w:rPr>
          <w:rFonts w:cstheme="minorHAnsi"/>
          <w:b/>
          <w:bCs/>
        </w:rPr>
        <w:t>im trendigen Farbton light taupe erhältlich</w:t>
      </w:r>
    </w:p>
    <w:p w14:paraId="22715756" w14:textId="77777777" w:rsidR="00FF2368" w:rsidRDefault="00FF2368" w:rsidP="00C36CEE">
      <w:pPr>
        <w:spacing w:after="0" w:line="360" w:lineRule="auto"/>
        <w:ind w:right="565"/>
        <w:jc w:val="center"/>
        <w:rPr>
          <w:rFonts w:cstheme="minorHAnsi"/>
          <w:b/>
          <w:bCs/>
        </w:rPr>
      </w:pPr>
    </w:p>
    <w:p w14:paraId="60C23395" w14:textId="28FB9D0C" w:rsidR="00FF2368" w:rsidRDefault="00471BCB" w:rsidP="00C36CEE">
      <w:pPr>
        <w:spacing w:after="0" w:line="360" w:lineRule="auto"/>
        <w:ind w:right="565"/>
        <w:jc w:val="center"/>
        <w:rPr>
          <w:rFonts w:cstheme="minorHAnsi"/>
          <w:i/>
          <w:iCs/>
          <w:color w:val="EE0000"/>
          <w:sz w:val="18"/>
          <w:szCs w:val="18"/>
        </w:rPr>
      </w:pPr>
      <w:r>
        <w:rPr>
          <w:rFonts w:cstheme="minorHAnsi"/>
          <w:i/>
          <w:iCs/>
          <w:noProof/>
          <w:color w:val="EE0000"/>
          <w:sz w:val="18"/>
          <w:szCs w:val="18"/>
        </w:rPr>
        <w:drawing>
          <wp:inline distT="0" distB="0" distL="0" distR="0" wp14:anchorId="57C49652" wp14:editId="42B87FC6">
            <wp:extent cx="2045465" cy="1372608"/>
            <wp:effectExtent l="0" t="0" r="0" b="0"/>
            <wp:docPr id="1050952156" name="Grafik 1" descr="Ein Bild, das Mobiliar, Couch, Pflanze,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52156" name="Grafik 1" descr="Ein Bild, das Mobiliar, Couch, Pflanze, drauße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2785" cy="1417783"/>
                    </a:xfrm>
                    <a:prstGeom prst="rect">
                      <a:avLst/>
                    </a:prstGeom>
                  </pic:spPr>
                </pic:pic>
              </a:graphicData>
            </a:graphic>
          </wp:inline>
        </w:drawing>
      </w:r>
    </w:p>
    <w:p w14:paraId="517B2A77" w14:textId="7D18FCFB" w:rsidR="00F130EC" w:rsidRDefault="00F130EC" w:rsidP="00C36CEE">
      <w:pPr>
        <w:spacing w:after="0" w:line="360" w:lineRule="auto"/>
        <w:ind w:right="565"/>
        <w:jc w:val="center"/>
        <w:rPr>
          <w:rFonts w:cstheme="minorHAnsi"/>
          <w:sz w:val="18"/>
          <w:szCs w:val="18"/>
        </w:rPr>
      </w:pPr>
      <w:r w:rsidRPr="00F130EC">
        <w:rPr>
          <w:rFonts w:cstheme="minorHAnsi"/>
          <w:sz w:val="18"/>
          <w:szCs w:val="18"/>
        </w:rPr>
        <w:t>Modern, flexibel und elegant – die beliebte FLY Lounge ist ab sofort mit einem pulverbeschichteten</w:t>
      </w:r>
    </w:p>
    <w:p w14:paraId="1062EB4D" w14:textId="5FB5834E" w:rsidR="00D40A01" w:rsidRDefault="00F130EC" w:rsidP="00C36CEE">
      <w:pPr>
        <w:spacing w:after="0" w:line="360" w:lineRule="auto"/>
        <w:ind w:right="565"/>
        <w:jc w:val="center"/>
        <w:rPr>
          <w:rFonts w:cstheme="minorHAnsi"/>
          <w:sz w:val="18"/>
          <w:szCs w:val="18"/>
        </w:rPr>
      </w:pPr>
      <w:r w:rsidRPr="00F130EC">
        <w:rPr>
          <w:rFonts w:cstheme="minorHAnsi"/>
          <w:sz w:val="18"/>
          <w:szCs w:val="18"/>
        </w:rPr>
        <w:t xml:space="preserve">Aluminiumgestell in light taupe und wasserabweisenden Kissen in der Farbe </w:t>
      </w:r>
      <w:proofErr w:type="spellStart"/>
      <w:r w:rsidRPr="00F130EC">
        <w:rPr>
          <w:rFonts w:cstheme="minorHAnsi"/>
          <w:sz w:val="18"/>
          <w:szCs w:val="18"/>
        </w:rPr>
        <w:t>cashmir</w:t>
      </w:r>
      <w:proofErr w:type="spellEnd"/>
      <w:r w:rsidRPr="00F130EC">
        <w:rPr>
          <w:rFonts w:cstheme="minorHAnsi"/>
          <w:sz w:val="18"/>
          <w:szCs w:val="18"/>
        </w:rPr>
        <w:t xml:space="preserve"> erhältlich</w:t>
      </w:r>
      <w:r>
        <w:rPr>
          <w:rFonts w:cstheme="minorHAnsi"/>
          <w:sz w:val="18"/>
          <w:szCs w:val="18"/>
        </w:rPr>
        <w:t>.</w:t>
      </w:r>
    </w:p>
    <w:p w14:paraId="2C2D0DDA" w14:textId="77777777" w:rsidR="00F130EC" w:rsidRPr="00652C25" w:rsidRDefault="00F130EC" w:rsidP="00C36CEE">
      <w:pPr>
        <w:spacing w:after="0" w:line="360" w:lineRule="auto"/>
        <w:ind w:right="565"/>
        <w:jc w:val="both"/>
        <w:rPr>
          <w:rFonts w:cstheme="minorHAnsi"/>
          <w:sz w:val="18"/>
          <w:szCs w:val="18"/>
        </w:rPr>
      </w:pPr>
    </w:p>
    <w:p w14:paraId="5E6F7050" w14:textId="2533AD41" w:rsidR="002A3FFF" w:rsidRDefault="006A7CF6" w:rsidP="00C36CEE">
      <w:pPr>
        <w:spacing w:after="0" w:line="360" w:lineRule="auto"/>
        <w:ind w:right="565"/>
        <w:jc w:val="both"/>
        <w:rPr>
          <w:rFonts w:cstheme="minorHAnsi"/>
          <w:b/>
          <w:bCs/>
        </w:rPr>
      </w:pPr>
      <w:r w:rsidRPr="0054003D">
        <w:rPr>
          <w:rFonts w:cstheme="minorHAnsi"/>
          <w:b/>
          <w:bCs/>
        </w:rPr>
        <w:t xml:space="preserve">Hatten, </w:t>
      </w:r>
      <w:r w:rsidR="0054003D" w:rsidRPr="0054003D">
        <w:rPr>
          <w:rFonts w:cstheme="minorHAnsi"/>
          <w:b/>
          <w:bCs/>
        </w:rPr>
        <w:t>10.</w:t>
      </w:r>
      <w:r w:rsidR="009B7789" w:rsidRPr="0054003D">
        <w:rPr>
          <w:rFonts w:cstheme="minorHAnsi"/>
          <w:b/>
          <w:bCs/>
        </w:rPr>
        <w:t xml:space="preserve"> März 2026</w:t>
      </w:r>
      <w:r w:rsidRPr="0054003D">
        <w:rPr>
          <w:rFonts w:cstheme="minorHAnsi"/>
          <w:b/>
          <w:bCs/>
        </w:rPr>
        <w:t xml:space="preserve"> </w:t>
      </w:r>
      <w:r w:rsidR="00E42BB9" w:rsidRPr="0054003D">
        <w:rPr>
          <w:rFonts w:cstheme="minorHAnsi"/>
          <w:b/>
          <w:bCs/>
        </w:rPr>
        <w:t>–</w:t>
      </w:r>
      <w:r w:rsidRPr="0054003D">
        <w:rPr>
          <w:rFonts w:cstheme="minorHAnsi"/>
          <w:b/>
          <w:bCs/>
        </w:rPr>
        <w:t xml:space="preserve"> </w:t>
      </w:r>
      <w:r w:rsidR="00C539D1" w:rsidRPr="0054003D">
        <w:rPr>
          <w:rFonts w:cstheme="minorHAnsi"/>
          <w:b/>
          <w:bCs/>
        </w:rPr>
        <w:t xml:space="preserve">Seit </w:t>
      </w:r>
      <w:r w:rsidR="00C539D1" w:rsidRPr="00C539D1">
        <w:rPr>
          <w:rFonts w:cstheme="minorHAnsi"/>
          <w:b/>
          <w:bCs/>
        </w:rPr>
        <w:t xml:space="preserve">Jahren zählt die </w:t>
      </w:r>
      <w:proofErr w:type="gramStart"/>
      <w:r w:rsidR="00C539D1" w:rsidRPr="00C539D1">
        <w:rPr>
          <w:rFonts w:cstheme="minorHAnsi"/>
          <w:b/>
          <w:bCs/>
        </w:rPr>
        <w:t>FLY Lounge</w:t>
      </w:r>
      <w:proofErr w:type="gramEnd"/>
      <w:r w:rsidR="00C539D1" w:rsidRPr="00C539D1">
        <w:rPr>
          <w:rFonts w:cstheme="minorHAnsi"/>
          <w:b/>
          <w:bCs/>
        </w:rPr>
        <w:t xml:space="preserve"> zu den Bestsellern im Produktportfolio von ZEBRA</w:t>
      </w:r>
      <w:r w:rsidR="00C539D1">
        <w:rPr>
          <w:rFonts w:cstheme="minorHAnsi"/>
          <w:b/>
          <w:bCs/>
        </w:rPr>
        <w:t xml:space="preserve"> (</w:t>
      </w:r>
      <w:hyperlink r:id="rId8" w:history="1">
        <w:r w:rsidR="00C539D1" w:rsidRPr="00BA4E78">
          <w:rPr>
            <w:rStyle w:val="Hyperlink"/>
            <w:rFonts w:cstheme="minorHAnsi"/>
            <w:b/>
            <w:bCs/>
          </w:rPr>
          <w:t>www.zebra-moebel.de</w:t>
        </w:r>
      </w:hyperlink>
      <w:r w:rsidR="00C539D1">
        <w:rPr>
          <w:rFonts w:cstheme="minorHAnsi"/>
          <w:b/>
          <w:bCs/>
        </w:rPr>
        <w:t>).</w:t>
      </w:r>
      <w:r w:rsidR="00C539D1" w:rsidRPr="00C539D1">
        <w:rPr>
          <w:rFonts w:cstheme="minorHAnsi"/>
          <w:b/>
          <w:bCs/>
        </w:rPr>
        <w:t xml:space="preserve"> Sie verbindet </w:t>
      </w:r>
      <w:r w:rsidR="00196A21">
        <w:rPr>
          <w:rFonts w:cstheme="minorHAnsi"/>
          <w:b/>
          <w:bCs/>
        </w:rPr>
        <w:t xml:space="preserve">puristisches Design </w:t>
      </w:r>
      <w:r w:rsidR="00C539D1" w:rsidRPr="00C539D1">
        <w:rPr>
          <w:rFonts w:cstheme="minorHAnsi"/>
          <w:b/>
          <w:bCs/>
        </w:rPr>
        <w:t xml:space="preserve">mit spürbarem Komfort und beeindruckender </w:t>
      </w:r>
      <w:r w:rsidR="00B704BF">
        <w:rPr>
          <w:rFonts w:cstheme="minorHAnsi"/>
          <w:b/>
          <w:bCs/>
        </w:rPr>
        <w:t>Variabilität</w:t>
      </w:r>
      <w:r w:rsidR="00C539D1" w:rsidRPr="00C539D1">
        <w:rPr>
          <w:rFonts w:cstheme="minorHAnsi"/>
          <w:b/>
          <w:bCs/>
        </w:rPr>
        <w:t xml:space="preserve"> – und schafft damit Outdoor-Wohnräume mit Persönlichkeit. Ob 3-Sitzer, Hocker, Rücken</w:t>
      </w:r>
      <w:r w:rsidR="00083689">
        <w:rPr>
          <w:rFonts w:cstheme="minorHAnsi"/>
          <w:b/>
          <w:bCs/>
        </w:rPr>
        <w:t>kissen</w:t>
      </w:r>
      <w:r w:rsidR="00C539D1" w:rsidRPr="00C539D1">
        <w:rPr>
          <w:rFonts w:cstheme="minorHAnsi"/>
          <w:b/>
          <w:bCs/>
        </w:rPr>
        <w:t xml:space="preserve">, Teakholz-Einleger oder 2er-Tischset: Die einzelnen </w:t>
      </w:r>
      <w:r w:rsidR="002A3FFF">
        <w:rPr>
          <w:rFonts w:cstheme="minorHAnsi"/>
          <w:b/>
          <w:bCs/>
        </w:rPr>
        <w:t>Lounge-</w:t>
      </w:r>
      <w:r w:rsidR="00C539D1" w:rsidRPr="00C539D1">
        <w:rPr>
          <w:rFonts w:cstheme="minorHAnsi"/>
          <w:b/>
          <w:bCs/>
        </w:rPr>
        <w:t>Module lassen sich individuell kombinieren und passen sich flexibel jedem Platzangebot an.</w:t>
      </w:r>
      <w:r w:rsidR="002A3FFF">
        <w:rPr>
          <w:rFonts w:cstheme="minorHAnsi"/>
          <w:b/>
          <w:bCs/>
        </w:rPr>
        <w:t xml:space="preserve"> </w:t>
      </w:r>
      <w:r w:rsidR="00C539D1" w:rsidRPr="00C539D1">
        <w:rPr>
          <w:rFonts w:cstheme="minorHAnsi"/>
          <w:b/>
          <w:bCs/>
        </w:rPr>
        <w:t xml:space="preserve">Neben der klassischen Variante in </w:t>
      </w:r>
      <w:proofErr w:type="spellStart"/>
      <w:r w:rsidR="00C539D1" w:rsidRPr="00C539D1">
        <w:rPr>
          <w:rFonts w:cstheme="minorHAnsi"/>
          <w:b/>
          <w:bCs/>
        </w:rPr>
        <w:t>graphite</w:t>
      </w:r>
      <w:proofErr w:type="spellEnd"/>
      <w:r w:rsidR="00C539D1" w:rsidRPr="00C539D1">
        <w:rPr>
          <w:rFonts w:cstheme="minorHAnsi"/>
          <w:b/>
          <w:bCs/>
        </w:rPr>
        <w:t xml:space="preserve"> mit grauen Kissen ist die</w:t>
      </w:r>
      <w:r w:rsidR="002A3FFF">
        <w:rPr>
          <w:rFonts w:cstheme="minorHAnsi"/>
          <w:b/>
          <w:bCs/>
        </w:rPr>
        <w:t xml:space="preserve"> beliebte</w:t>
      </w:r>
      <w:r w:rsidR="00C539D1" w:rsidRPr="00C539D1">
        <w:rPr>
          <w:rFonts w:cstheme="minorHAnsi"/>
          <w:b/>
          <w:bCs/>
        </w:rPr>
        <w:t xml:space="preserve"> FLY Lounge </w:t>
      </w:r>
      <w:r w:rsidR="002A3FFF">
        <w:rPr>
          <w:rFonts w:cstheme="minorHAnsi"/>
          <w:b/>
          <w:bCs/>
        </w:rPr>
        <w:t xml:space="preserve">ab sofort </w:t>
      </w:r>
      <w:r w:rsidR="00C539D1" w:rsidRPr="00C539D1">
        <w:rPr>
          <w:rFonts w:cstheme="minorHAnsi"/>
          <w:b/>
          <w:bCs/>
        </w:rPr>
        <w:t xml:space="preserve">auch </w:t>
      </w:r>
      <w:r w:rsidR="00FF2368">
        <w:rPr>
          <w:rFonts w:cstheme="minorHAnsi"/>
          <w:b/>
          <w:bCs/>
        </w:rPr>
        <w:t xml:space="preserve">mit einer Pulverbeschichtung in </w:t>
      </w:r>
      <w:r w:rsidR="00C539D1" w:rsidRPr="00C539D1">
        <w:rPr>
          <w:rFonts w:cstheme="minorHAnsi"/>
          <w:b/>
          <w:bCs/>
        </w:rPr>
        <w:t xml:space="preserve">light taupe </w:t>
      </w:r>
      <w:r w:rsidR="00FF2368">
        <w:rPr>
          <w:rFonts w:cstheme="minorHAnsi"/>
          <w:b/>
          <w:bCs/>
        </w:rPr>
        <w:t>und</w:t>
      </w:r>
      <w:r w:rsidR="00C539D1" w:rsidRPr="00C539D1">
        <w:rPr>
          <w:rFonts w:cstheme="minorHAnsi"/>
          <w:b/>
          <w:bCs/>
        </w:rPr>
        <w:t xml:space="preserve"> </w:t>
      </w:r>
      <w:r w:rsidR="002A3FFF">
        <w:rPr>
          <w:rFonts w:cstheme="minorHAnsi"/>
          <w:b/>
          <w:bCs/>
        </w:rPr>
        <w:t>wasserabweisenden</w:t>
      </w:r>
      <w:r w:rsidR="00C539D1" w:rsidRPr="00C539D1">
        <w:rPr>
          <w:rFonts w:cstheme="minorHAnsi"/>
          <w:b/>
          <w:bCs/>
        </w:rPr>
        <w:t xml:space="preserve"> Kissen </w:t>
      </w:r>
      <w:r w:rsidR="00FF2368">
        <w:rPr>
          <w:rFonts w:cstheme="minorHAnsi"/>
          <w:b/>
          <w:bCs/>
        </w:rPr>
        <w:t>in</w:t>
      </w:r>
      <w:r w:rsidR="000C2EE7">
        <w:rPr>
          <w:rFonts w:cstheme="minorHAnsi"/>
          <w:b/>
          <w:bCs/>
        </w:rPr>
        <w:t xml:space="preserve"> der Farbe</w:t>
      </w:r>
      <w:r w:rsidR="00FF2368">
        <w:rPr>
          <w:rFonts w:cstheme="minorHAnsi"/>
          <w:b/>
          <w:bCs/>
        </w:rPr>
        <w:t xml:space="preserve"> </w:t>
      </w:r>
      <w:proofErr w:type="spellStart"/>
      <w:r w:rsidR="00C539D1" w:rsidRPr="00C539D1">
        <w:rPr>
          <w:rFonts w:cstheme="minorHAnsi"/>
          <w:b/>
          <w:bCs/>
        </w:rPr>
        <w:t>cashmir</w:t>
      </w:r>
      <w:proofErr w:type="spellEnd"/>
      <w:r w:rsidR="00C539D1" w:rsidRPr="00C539D1">
        <w:rPr>
          <w:rFonts w:cstheme="minorHAnsi"/>
          <w:b/>
          <w:bCs/>
        </w:rPr>
        <w:t xml:space="preserve"> erhältlich.</w:t>
      </w:r>
      <w:r w:rsidR="002A3FFF">
        <w:rPr>
          <w:rFonts w:cstheme="minorHAnsi"/>
          <w:b/>
          <w:bCs/>
        </w:rPr>
        <w:t xml:space="preserve"> Das </w:t>
      </w:r>
      <w:r w:rsidR="00071DB5">
        <w:rPr>
          <w:rFonts w:cstheme="minorHAnsi"/>
          <w:b/>
          <w:bCs/>
        </w:rPr>
        <w:t>2er-</w:t>
      </w:r>
      <w:r w:rsidR="002A3FFF">
        <w:rPr>
          <w:rFonts w:cstheme="minorHAnsi"/>
          <w:b/>
          <w:bCs/>
        </w:rPr>
        <w:t>Tischset verfügt über eine Teakholz</w:t>
      </w:r>
      <w:r w:rsidR="00B704BF">
        <w:rPr>
          <w:rFonts w:cstheme="minorHAnsi"/>
          <w:b/>
          <w:bCs/>
        </w:rPr>
        <w:t>- und</w:t>
      </w:r>
      <w:r w:rsidR="002A3FFF">
        <w:rPr>
          <w:rFonts w:cstheme="minorHAnsi"/>
          <w:b/>
          <w:bCs/>
        </w:rPr>
        <w:t xml:space="preserve"> Keramik</w:t>
      </w:r>
      <w:r w:rsidR="00B704BF">
        <w:rPr>
          <w:rFonts w:cstheme="minorHAnsi"/>
          <w:b/>
          <w:bCs/>
        </w:rPr>
        <w:t>-Tischplatte</w:t>
      </w:r>
      <w:r w:rsidR="002A3FFF">
        <w:rPr>
          <w:rFonts w:cstheme="minorHAnsi"/>
          <w:b/>
          <w:bCs/>
        </w:rPr>
        <w:t xml:space="preserve"> in</w:t>
      </w:r>
      <w:r w:rsidR="000C2EE7">
        <w:rPr>
          <w:rFonts w:cstheme="minorHAnsi"/>
          <w:b/>
          <w:bCs/>
        </w:rPr>
        <w:t xml:space="preserve"> der Farbe</w:t>
      </w:r>
      <w:r w:rsidR="002A3FFF">
        <w:rPr>
          <w:rFonts w:cstheme="minorHAnsi"/>
          <w:b/>
          <w:bCs/>
        </w:rPr>
        <w:t xml:space="preserve"> </w:t>
      </w:r>
      <w:proofErr w:type="spellStart"/>
      <w:r w:rsidR="002A3FFF">
        <w:rPr>
          <w:rFonts w:cstheme="minorHAnsi"/>
          <w:b/>
          <w:bCs/>
        </w:rPr>
        <w:t>dune</w:t>
      </w:r>
      <w:proofErr w:type="spellEnd"/>
      <w:r w:rsidR="002A3FFF">
        <w:rPr>
          <w:rFonts w:cstheme="minorHAnsi"/>
          <w:b/>
          <w:bCs/>
        </w:rPr>
        <w:t xml:space="preserve">. </w:t>
      </w:r>
    </w:p>
    <w:p w14:paraId="4065C1BD" w14:textId="50A5B955" w:rsidR="00C539D1" w:rsidRPr="00C539D1" w:rsidRDefault="00C539D1" w:rsidP="00C36CEE">
      <w:pPr>
        <w:spacing w:after="0" w:line="360" w:lineRule="auto"/>
        <w:ind w:right="565"/>
        <w:jc w:val="both"/>
        <w:rPr>
          <w:rFonts w:cstheme="minorHAnsi"/>
          <w:b/>
          <w:bCs/>
        </w:rPr>
      </w:pPr>
      <w:r w:rsidRPr="00C539D1">
        <w:rPr>
          <w:rFonts w:cstheme="minorHAnsi"/>
          <w:b/>
          <w:bCs/>
        </w:rPr>
        <w:t xml:space="preserve"> </w:t>
      </w:r>
    </w:p>
    <w:p w14:paraId="11412399" w14:textId="02795B0C" w:rsidR="00B12C46" w:rsidRPr="00B12C46" w:rsidRDefault="00B12C46" w:rsidP="00C36CEE">
      <w:pPr>
        <w:spacing w:after="0" w:line="360" w:lineRule="auto"/>
        <w:ind w:right="565"/>
        <w:jc w:val="both"/>
        <w:rPr>
          <w:rFonts w:cstheme="minorHAnsi"/>
          <w:b/>
          <w:bCs/>
        </w:rPr>
      </w:pPr>
      <w:r w:rsidRPr="00B12C46">
        <w:rPr>
          <w:rFonts w:cstheme="minorHAnsi"/>
          <w:b/>
          <w:bCs/>
        </w:rPr>
        <w:t>Modulare Outdoor-Lounge ist ein MU</w:t>
      </w:r>
      <w:r>
        <w:rPr>
          <w:rFonts w:cstheme="minorHAnsi"/>
          <w:b/>
          <w:bCs/>
        </w:rPr>
        <w:t>SS</w:t>
      </w:r>
    </w:p>
    <w:p w14:paraId="1985DE88" w14:textId="476DF095" w:rsidR="00B12C46" w:rsidRDefault="00B12C46" w:rsidP="00C36CEE">
      <w:pPr>
        <w:spacing w:after="0" w:line="360" w:lineRule="auto"/>
        <w:ind w:right="565"/>
        <w:jc w:val="both"/>
        <w:rPr>
          <w:rFonts w:cstheme="minorHAnsi"/>
        </w:rPr>
      </w:pPr>
      <w:r w:rsidRPr="00B12C46">
        <w:rPr>
          <w:rFonts w:cstheme="minorHAnsi"/>
        </w:rPr>
        <w:t xml:space="preserve">Keine Terrasse gleicht der anderen – und genauso individuell sollte eine Outdoor-Lounge gestaltet sein. Ob großzügiger Garten, schmaler Balkon oder verwinkelte </w:t>
      </w:r>
      <w:r>
        <w:rPr>
          <w:rFonts w:cstheme="minorHAnsi"/>
        </w:rPr>
        <w:t>T</w:t>
      </w:r>
      <w:r w:rsidRPr="00B12C46">
        <w:rPr>
          <w:rFonts w:cstheme="minorHAnsi"/>
        </w:rPr>
        <w:t>errasse: Modulare Elemente passen sich flexibel den räumlichen Gegebenheiten an. Gleichzeitig hat jeder unterschiedliche Ansprüche</w:t>
      </w:r>
      <w:r w:rsidR="00083689">
        <w:rPr>
          <w:rFonts w:cstheme="minorHAnsi"/>
        </w:rPr>
        <w:t xml:space="preserve"> an eine Lounge</w:t>
      </w:r>
      <w:r w:rsidRPr="00B12C46">
        <w:rPr>
          <w:rFonts w:cstheme="minorHAnsi"/>
        </w:rPr>
        <w:t xml:space="preserve"> – von der klassischen Ecklösung mit zusätzliche</w:t>
      </w:r>
      <w:r w:rsidR="00FF2368">
        <w:rPr>
          <w:rFonts w:cstheme="minorHAnsi"/>
        </w:rPr>
        <w:t>n</w:t>
      </w:r>
      <w:r w:rsidRPr="00B12C46">
        <w:rPr>
          <w:rFonts w:cstheme="minorHAnsi"/>
        </w:rPr>
        <w:t xml:space="preserve"> Sessel</w:t>
      </w:r>
      <w:r w:rsidR="00FF2368">
        <w:rPr>
          <w:rFonts w:cstheme="minorHAnsi"/>
        </w:rPr>
        <w:t>n</w:t>
      </w:r>
      <w:r w:rsidRPr="00B12C46">
        <w:rPr>
          <w:rFonts w:cstheme="minorHAnsi"/>
        </w:rPr>
        <w:t xml:space="preserve"> bis hin zur kommunikativen Vis-à-Vis-Situation. Flexibilität ist daher d</w:t>
      </w:r>
      <w:r w:rsidR="00083689">
        <w:rPr>
          <w:rFonts w:cstheme="minorHAnsi"/>
        </w:rPr>
        <w:t>as</w:t>
      </w:r>
      <w:r w:rsidRPr="00B12C46">
        <w:rPr>
          <w:rFonts w:cstheme="minorHAnsi"/>
        </w:rPr>
        <w:t xml:space="preserve"> oberste</w:t>
      </w:r>
      <w:r w:rsidR="00083689">
        <w:rPr>
          <w:rFonts w:cstheme="minorHAnsi"/>
        </w:rPr>
        <w:t xml:space="preserve"> Gebot</w:t>
      </w:r>
      <w:r w:rsidRPr="00B12C46">
        <w:rPr>
          <w:rFonts w:cstheme="minorHAnsi"/>
        </w:rPr>
        <w:t xml:space="preserve"> bei der Auswahl </w:t>
      </w:r>
      <w:r w:rsidR="00822791">
        <w:rPr>
          <w:rFonts w:cstheme="minorHAnsi"/>
        </w:rPr>
        <w:t>d</w:t>
      </w:r>
      <w:r w:rsidRPr="00B12C46">
        <w:rPr>
          <w:rFonts w:cstheme="minorHAnsi"/>
        </w:rPr>
        <w:t>er Outdoor-Lounge.</w:t>
      </w:r>
    </w:p>
    <w:p w14:paraId="57A404E0" w14:textId="77777777" w:rsidR="00B12C46" w:rsidRDefault="00B12C46" w:rsidP="00C36CEE">
      <w:pPr>
        <w:spacing w:after="0" w:line="360" w:lineRule="auto"/>
        <w:ind w:right="565"/>
        <w:jc w:val="both"/>
        <w:rPr>
          <w:rFonts w:cstheme="minorHAnsi"/>
        </w:rPr>
      </w:pPr>
    </w:p>
    <w:p w14:paraId="30DEE890" w14:textId="77777777" w:rsidR="00970817" w:rsidRDefault="00970817" w:rsidP="00C36CEE">
      <w:pPr>
        <w:ind w:right="565"/>
        <w:rPr>
          <w:rFonts w:cstheme="minorHAnsi"/>
          <w:b/>
          <w:bCs/>
        </w:rPr>
      </w:pPr>
      <w:r>
        <w:rPr>
          <w:rFonts w:cstheme="minorHAnsi"/>
          <w:b/>
          <w:bCs/>
        </w:rPr>
        <w:br w:type="page"/>
      </w:r>
    </w:p>
    <w:p w14:paraId="4197B244" w14:textId="6AEE7899" w:rsidR="00B12C46" w:rsidRPr="00B12C46" w:rsidRDefault="00B12C46" w:rsidP="00C36CEE">
      <w:pPr>
        <w:ind w:right="565"/>
        <w:rPr>
          <w:rFonts w:cstheme="minorHAnsi"/>
          <w:b/>
          <w:bCs/>
        </w:rPr>
      </w:pPr>
      <w:r w:rsidRPr="00B12C46">
        <w:rPr>
          <w:rFonts w:cstheme="minorHAnsi"/>
          <w:b/>
          <w:bCs/>
        </w:rPr>
        <w:lastRenderedPageBreak/>
        <w:t>FLY Lounge –</w:t>
      </w:r>
      <w:r w:rsidR="00171ECE">
        <w:rPr>
          <w:rFonts w:cstheme="minorHAnsi"/>
          <w:b/>
          <w:bCs/>
        </w:rPr>
        <w:t xml:space="preserve"> </w:t>
      </w:r>
      <w:r w:rsidR="00B704BF">
        <w:rPr>
          <w:rFonts w:cstheme="minorHAnsi"/>
          <w:b/>
          <w:bCs/>
        </w:rPr>
        <w:t xml:space="preserve">puristisches </w:t>
      </w:r>
      <w:r w:rsidRPr="00B12C46">
        <w:rPr>
          <w:rFonts w:cstheme="minorHAnsi"/>
          <w:b/>
          <w:bCs/>
        </w:rPr>
        <w:t>Design</w:t>
      </w:r>
      <w:r w:rsidR="00171ECE">
        <w:rPr>
          <w:rFonts w:cstheme="minorHAnsi"/>
          <w:b/>
          <w:bCs/>
        </w:rPr>
        <w:t xml:space="preserve">, das </w:t>
      </w:r>
      <w:r w:rsidR="00FF2368">
        <w:rPr>
          <w:rFonts w:cstheme="minorHAnsi"/>
          <w:b/>
          <w:bCs/>
        </w:rPr>
        <w:t>Gestaltungsfreiheit bietet</w:t>
      </w:r>
    </w:p>
    <w:p w14:paraId="088FC6CC" w14:textId="1687D96B" w:rsidR="00822791" w:rsidRPr="00822791" w:rsidRDefault="00822791" w:rsidP="00C36CEE">
      <w:pPr>
        <w:spacing w:after="0" w:line="360" w:lineRule="auto"/>
        <w:ind w:right="565"/>
        <w:jc w:val="both"/>
        <w:rPr>
          <w:rFonts w:cstheme="minorHAnsi"/>
        </w:rPr>
      </w:pPr>
      <w:r w:rsidRPr="00822791">
        <w:rPr>
          <w:rFonts w:cstheme="minorHAnsi"/>
        </w:rPr>
        <w:t>Die FLY Lounge meistert den Balanceakt zwischen moderner Gradlinigkeit, komfortabler Weichheit und Multifunktionalität par excellence. Ob 3-Sitzer-Element, Hocker, Rückenkissen, Teakholz-Einleger oder 2er-Tischset – alle Möbelelemente der FLY Lounge lassen sich je nach Bedarf und Anforderungen individuell zu einer großzügigen Lounge-Landschaft, einer eleganten Eckvariante oder einem intimen Rückzugsort zum Lesen zusammenstellen.</w:t>
      </w:r>
      <w:r>
        <w:rPr>
          <w:rFonts w:cstheme="minorHAnsi"/>
        </w:rPr>
        <w:t xml:space="preserve"> </w:t>
      </w:r>
      <w:r w:rsidRPr="00822791">
        <w:rPr>
          <w:rFonts w:cstheme="minorHAnsi"/>
        </w:rPr>
        <w:t>Mit ihrem hochwertigen Aluminiumgestell im graphitfarbenen Finish und den stilvollen Kissen in</w:t>
      </w:r>
      <w:r>
        <w:rPr>
          <w:rFonts w:cstheme="minorHAnsi"/>
        </w:rPr>
        <w:t xml:space="preserve"> der Farbe</w:t>
      </w:r>
      <w:r w:rsidRPr="00822791">
        <w:rPr>
          <w:rFonts w:cstheme="minorHAnsi"/>
        </w:rPr>
        <w:t xml:space="preserve"> </w:t>
      </w:r>
      <w:proofErr w:type="spellStart"/>
      <w:r w:rsidRPr="00822791">
        <w:rPr>
          <w:rFonts w:cstheme="minorHAnsi"/>
        </w:rPr>
        <w:t>mixed</w:t>
      </w:r>
      <w:proofErr w:type="spellEnd"/>
      <w:r w:rsidRPr="00822791">
        <w:rPr>
          <w:rFonts w:cstheme="minorHAnsi"/>
        </w:rPr>
        <w:t xml:space="preserve"> </w:t>
      </w:r>
      <w:proofErr w:type="spellStart"/>
      <w:r w:rsidRPr="00822791">
        <w:rPr>
          <w:rFonts w:cstheme="minorHAnsi"/>
        </w:rPr>
        <w:t>grey</w:t>
      </w:r>
      <w:proofErr w:type="spellEnd"/>
      <w:r w:rsidRPr="00822791">
        <w:rPr>
          <w:rFonts w:cstheme="minorHAnsi"/>
        </w:rPr>
        <w:t xml:space="preserve"> ist die FLY Lounge längst zu einem prägenden Klassiker im ZEBRA-Produktportfolio geworden – und zu einem Statement für modernes Outdoor-Living.</w:t>
      </w:r>
    </w:p>
    <w:p w14:paraId="35A2A699" w14:textId="77777777" w:rsidR="00171ECE" w:rsidRDefault="00171ECE" w:rsidP="00C36CEE">
      <w:pPr>
        <w:spacing w:after="0" w:line="360" w:lineRule="auto"/>
        <w:ind w:right="565"/>
        <w:jc w:val="both"/>
        <w:rPr>
          <w:rFonts w:cstheme="minorHAnsi"/>
        </w:rPr>
      </w:pPr>
    </w:p>
    <w:p w14:paraId="2F0FE3A6" w14:textId="77777777" w:rsidR="00821B01" w:rsidRPr="00821B01" w:rsidRDefault="00821B01" w:rsidP="00C36CEE">
      <w:pPr>
        <w:spacing w:after="0" w:line="360" w:lineRule="auto"/>
        <w:ind w:right="565"/>
        <w:jc w:val="both"/>
        <w:rPr>
          <w:rFonts w:cstheme="minorHAnsi"/>
          <w:b/>
          <w:bCs/>
        </w:rPr>
      </w:pPr>
      <w:r w:rsidRPr="00821B01">
        <w:rPr>
          <w:rFonts w:cstheme="minorHAnsi"/>
          <w:b/>
          <w:bCs/>
        </w:rPr>
        <w:t>Flexibilität, die begeistert – für jede Stimmung und jeden Moment</w:t>
      </w:r>
    </w:p>
    <w:p w14:paraId="75F1698C" w14:textId="2EC4F44B" w:rsidR="00822791" w:rsidRPr="00822791" w:rsidRDefault="00822791" w:rsidP="00C36CEE">
      <w:pPr>
        <w:spacing w:after="0" w:line="360" w:lineRule="auto"/>
        <w:ind w:right="565"/>
        <w:jc w:val="both"/>
        <w:rPr>
          <w:rFonts w:cstheme="minorHAnsi"/>
        </w:rPr>
      </w:pPr>
      <w:r w:rsidRPr="00822791">
        <w:rPr>
          <w:rFonts w:cstheme="minorHAnsi"/>
        </w:rPr>
        <w:t xml:space="preserve">Das 3-Sitzer-Element der FLY Lounge überzeugt durch seine durchdachten Details. Je nach Wunsch kann es sich in ein bequemes Sofa mit oder ohne Armlehnen, in eine gemütliche Ecklösung mit Ablagefläche oder in eine praktische Sonnenliege verwandeln. Die beiden äußeren Sitzflächen lassen sich in mehrere Positionen </w:t>
      </w:r>
      <w:r w:rsidR="00C36CEE">
        <w:rPr>
          <w:rFonts w:cstheme="minorHAnsi"/>
        </w:rPr>
        <w:t>schräg ein</w:t>
      </w:r>
      <w:r w:rsidRPr="00822791">
        <w:rPr>
          <w:rFonts w:cstheme="minorHAnsi"/>
        </w:rPr>
        <w:t>stellen.</w:t>
      </w:r>
      <w:r>
        <w:rPr>
          <w:rFonts w:cstheme="minorHAnsi"/>
        </w:rPr>
        <w:t xml:space="preserve"> </w:t>
      </w:r>
      <w:r w:rsidRPr="00822791">
        <w:rPr>
          <w:rFonts w:cstheme="minorHAnsi"/>
        </w:rPr>
        <w:t>Auch das Hocker-Element präsentiert sich vielseitig – als praktischer Fußhocker, eigenständiger Sessel ohne Armlehnen oder als geschickte Erweiterung der Sitzfläche für eine großzügige Eckgarnitur. Jede Kombination eröffnet neue Möglichkeiten für entspannte Stunden mit der Familie und Freunden.</w:t>
      </w:r>
    </w:p>
    <w:p w14:paraId="4A6DCD47" w14:textId="77777777" w:rsidR="00821B01" w:rsidRDefault="00821B01" w:rsidP="00C36CEE">
      <w:pPr>
        <w:spacing w:after="0" w:line="360" w:lineRule="auto"/>
        <w:ind w:right="565"/>
        <w:jc w:val="both"/>
        <w:rPr>
          <w:rFonts w:cstheme="minorHAnsi"/>
          <w:b/>
          <w:bCs/>
        </w:rPr>
      </w:pPr>
    </w:p>
    <w:p w14:paraId="52F3F5E1" w14:textId="49C5F5A6" w:rsidR="00171ECE" w:rsidRPr="00171ECE" w:rsidRDefault="00171ECE" w:rsidP="00C36CEE">
      <w:pPr>
        <w:spacing w:after="0" w:line="360" w:lineRule="auto"/>
        <w:ind w:right="565"/>
        <w:jc w:val="both"/>
        <w:rPr>
          <w:rFonts w:cstheme="minorHAnsi"/>
          <w:b/>
          <w:bCs/>
        </w:rPr>
      </w:pPr>
      <w:r w:rsidRPr="00171ECE">
        <w:rPr>
          <w:rFonts w:cstheme="minorHAnsi"/>
          <w:b/>
          <w:bCs/>
        </w:rPr>
        <w:t xml:space="preserve">Neu: FLY Lounge in trendiger heller Farbgestaltung </w:t>
      </w:r>
    </w:p>
    <w:p w14:paraId="7DFB0FC7" w14:textId="32387DF2" w:rsidR="00822791" w:rsidRPr="00822791" w:rsidRDefault="00822791" w:rsidP="00C36CEE">
      <w:pPr>
        <w:spacing w:after="0" w:line="360" w:lineRule="auto"/>
        <w:ind w:right="565"/>
        <w:jc w:val="both"/>
        <w:rPr>
          <w:rFonts w:cstheme="minorHAnsi"/>
        </w:rPr>
      </w:pPr>
      <w:r w:rsidRPr="00822791">
        <w:rPr>
          <w:rFonts w:cstheme="minorHAnsi"/>
        </w:rPr>
        <w:t xml:space="preserve">Helle Farbtöne erobern zunehmend den Outdoor-Bereich und verleihen jeder Terrasse ein frisches, elegantes Flair. Ab sofort präsentiert sich die modulare FLY Lounge auch in einer trendigen hellen Variante: Das in light taupe pulverbeschichtete Aluminiumgestell harmoniert perfekt mit dem hochwertigen Polsterbezug im edlen Farbton </w:t>
      </w:r>
      <w:proofErr w:type="spellStart"/>
      <w:r w:rsidRPr="00822791">
        <w:rPr>
          <w:rFonts w:cstheme="minorHAnsi"/>
        </w:rPr>
        <w:t>cashmir</w:t>
      </w:r>
      <w:proofErr w:type="spellEnd"/>
      <w:r w:rsidRPr="00822791">
        <w:rPr>
          <w:rFonts w:cstheme="minorHAnsi"/>
        </w:rPr>
        <w:t>. Die Lounge strahlt Leichtigkeit und Stil gleichermaßen aus.</w:t>
      </w:r>
      <w:r>
        <w:rPr>
          <w:rFonts w:cstheme="minorHAnsi"/>
        </w:rPr>
        <w:t xml:space="preserve"> </w:t>
      </w:r>
      <w:r w:rsidRPr="00822791">
        <w:rPr>
          <w:rFonts w:cstheme="minorHAnsi"/>
        </w:rPr>
        <w:t xml:space="preserve">Die Kissen sind dabei nicht nur schön anzusehen, sondern auch für das wahre Outdoor-Leben gemacht – pflegeleicht, wasserabweisend und UV-beständig. Das 2er-Tischset ergänzt das Lounge-Ensemble perfekt: Der runde Tisch mit 60 cm Durchmesser verfügt über eine edle Teakholz-Platte, während die 80-cm-Variante mit einer Keramik-Tischplatte in der Farbe </w:t>
      </w:r>
      <w:proofErr w:type="spellStart"/>
      <w:r w:rsidRPr="00822791">
        <w:rPr>
          <w:rFonts w:cstheme="minorHAnsi"/>
        </w:rPr>
        <w:t>dune</w:t>
      </w:r>
      <w:proofErr w:type="spellEnd"/>
      <w:r w:rsidRPr="00822791">
        <w:rPr>
          <w:rFonts w:cstheme="minorHAnsi"/>
        </w:rPr>
        <w:t xml:space="preserve"> ausgestattet ist.</w:t>
      </w:r>
    </w:p>
    <w:p w14:paraId="0C63906F" w14:textId="77777777" w:rsidR="00970817" w:rsidRDefault="00970817" w:rsidP="00C36CEE">
      <w:pPr>
        <w:spacing w:after="0" w:line="360" w:lineRule="auto"/>
        <w:ind w:right="565"/>
        <w:jc w:val="both"/>
        <w:rPr>
          <w:rFonts w:cstheme="minorHAnsi"/>
        </w:rPr>
      </w:pPr>
    </w:p>
    <w:p w14:paraId="4B8C1CD0" w14:textId="176F7809" w:rsidR="00B044D5" w:rsidRPr="00970817" w:rsidRDefault="00091414" w:rsidP="00C36CEE">
      <w:pPr>
        <w:spacing w:after="0" w:line="360" w:lineRule="auto"/>
        <w:ind w:right="565"/>
        <w:jc w:val="both"/>
        <w:rPr>
          <w:rFonts w:cstheme="minorHAnsi"/>
        </w:rPr>
      </w:pPr>
      <w:r>
        <w:rPr>
          <w:rFonts w:cstheme="minorHAnsi"/>
          <w:b/>
          <w:bCs/>
          <w:noProof/>
        </w:rPr>
        <w:lastRenderedPageBreak/>
        <w:drawing>
          <wp:inline distT="0" distB="0" distL="0" distR="0" wp14:anchorId="2A5D35C7" wp14:editId="54E4D8D3">
            <wp:extent cx="930950" cy="620796"/>
            <wp:effectExtent l="0" t="0" r="2540" b="8255"/>
            <wp:docPr id="2016060225" name="Grafik 12" descr="Ein Bild, das Mobiliar, Couch, Studiocouch, Kaffeet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29564" name="Grafik 12" descr="Ein Bild, das Mobiliar, Couch, Studiocouch, Kaffeetisch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0127" cy="633584"/>
                    </a:xfrm>
                    <a:prstGeom prst="rect">
                      <a:avLst/>
                    </a:prstGeom>
                  </pic:spPr>
                </pic:pic>
              </a:graphicData>
            </a:graphic>
          </wp:inline>
        </w:drawing>
      </w:r>
      <w:r w:rsidR="00E53E6B">
        <w:rPr>
          <w:rFonts w:cstheme="minorHAnsi"/>
          <w:b/>
          <w:bCs/>
        </w:rPr>
        <w:t xml:space="preserve">     </w:t>
      </w:r>
      <w:r w:rsidR="00330DAA">
        <w:rPr>
          <w:rFonts w:cstheme="minorHAnsi"/>
          <w:b/>
          <w:bCs/>
        </w:rPr>
        <w:t xml:space="preserve">     </w:t>
      </w:r>
    </w:p>
    <w:p w14:paraId="1EAF641B" w14:textId="7ED08FB9" w:rsidR="00E53E6B" w:rsidRDefault="00822791" w:rsidP="00C36CEE">
      <w:pPr>
        <w:spacing w:after="0" w:line="360" w:lineRule="auto"/>
        <w:ind w:right="565"/>
        <w:rPr>
          <w:rFonts w:cstheme="minorHAnsi"/>
          <w:sz w:val="18"/>
          <w:szCs w:val="18"/>
        </w:rPr>
      </w:pPr>
      <w:r w:rsidRPr="00822791">
        <w:rPr>
          <w:rFonts w:cstheme="minorHAnsi"/>
          <w:sz w:val="18"/>
          <w:szCs w:val="18"/>
        </w:rPr>
        <w:t>Ob als weitläufige Lounge-Landschaft, stilvolle Ecklösung oder behaglicher Rückzugsort zum Lesen und Entspannen – die modulare FLY Lounge steht für grenzenlose Gestaltungsfreiheit.</w:t>
      </w:r>
    </w:p>
    <w:p w14:paraId="6B8C26AE" w14:textId="77777777" w:rsidR="00822791" w:rsidRDefault="00822791" w:rsidP="00C36CEE">
      <w:pPr>
        <w:spacing w:after="0" w:line="360" w:lineRule="auto"/>
        <w:ind w:right="565"/>
        <w:rPr>
          <w:rFonts w:cstheme="minorHAnsi"/>
          <w:sz w:val="18"/>
          <w:szCs w:val="18"/>
        </w:rPr>
      </w:pPr>
    </w:p>
    <w:p w14:paraId="1EE2543E" w14:textId="2A5CBC59" w:rsidR="00E53E6B" w:rsidRDefault="00E53E6B" w:rsidP="00C36CEE">
      <w:pPr>
        <w:spacing w:after="0" w:line="360" w:lineRule="auto"/>
        <w:ind w:right="565"/>
        <w:rPr>
          <w:rFonts w:cstheme="minorHAnsi"/>
          <w:sz w:val="18"/>
          <w:szCs w:val="18"/>
        </w:rPr>
      </w:pPr>
      <w:r>
        <w:rPr>
          <w:rFonts w:cstheme="minorHAnsi"/>
          <w:noProof/>
          <w:sz w:val="18"/>
          <w:szCs w:val="18"/>
        </w:rPr>
        <w:drawing>
          <wp:inline distT="0" distB="0" distL="0" distR="0" wp14:anchorId="3B2EB639" wp14:editId="66823868">
            <wp:extent cx="950084" cy="633555"/>
            <wp:effectExtent l="0" t="0" r="2540" b="0"/>
            <wp:docPr id="1094998401" name="Grafik 6" descr="Ein Bild, das Mobiliar, Sofa, Couch, Futonbe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998401" name="Grafik 6" descr="Ein Bild, das Mobiliar, Sofa, Couch, Futonbett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5023" cy="643517"/>
                    </a:xfrm>
                    <a:prstGeom prst="rect">
                      <a:avLst/>
                    </a:prstGeom>
                  </pic:spPr>
                </pic:pic>
              </a:graphicData>
            </a:graphic>
          </wp:inline>
        </w:drawing>
      </w:r>
      <w:r w:rsidR="00330DAA">
        <w:rPr>
          <w:rFonts w:cstheme="minorHAnsi"/>
          <w:sz w:val="18"/>
          <w:szCs w:val="18"/>
        </w:rPr>
        <w:t xml:space="preserve">     </w:t>
      </w:r>
    </w:p>
    <w:p w14:paraId="381873BC" w14:textId="433B45A3" w:rsidR="008E212B" w:rsidRDefault="00822791" w:rsidP="00C36CEE">
      <w:pPr>
        <w:spacing w:after="0" w:line="360" w:lineRule="auto"/>
        <w:ind w:right="565"/>
        <w:jc w:val="both"/>
        <w:rPr>
          <w:rFonts w:cstheme="minorHAnsi"/>
          <w:sz w:val="18"/>
          <w:szCs w:val="18"/>
        </w:rPr>
      </w:pPr>
      <w:r w:rsidRPr="00822791">
        <w:rPr>
          <w:rFonts w:cstheme="minorHAnsi"/>
          <w:sz w:val="18"/>
          <w:szCs w:val="18"/>
        </w:rPr>
        <w:t>Beide äußeren Sitzflächen des 3-Sitzer-Elements der FLY Lounge lassen sich in</w:t>
      </w:r>
      <w:r w:rsidR="00C36CEE">
        <w:rPr>
          <w:rFonts w:cstheme="minorHAnsi"/>
          <w:sz w:val="18"/>
          <w:szCs w:val="18"/>
        </w:rPr>
        <w:t xml:space="preserve"> mehrere</w:t>
      </w:r>
      <w:r w:rsidRPr="00822791">
        <w:rPr>
          <w:rFonts w:cstheme="minorHAnsi"/>
          <w:sz w:val="18"/>
          <w:szCs w:val="18"/>
        </w:rPr>
        <w:t xml:space="preserve"> Positionen </w:t>
      </w:r>
      <w:r w:rsidR="00C36CEE">
        <w:rPr>
          <w:rFonts w:cstheme="minorHAnsi"/>
          <w:sz w:val="18"/>
          <w:szCs w:val="18"/>
        </w:rPr>
        <w:t xml:space="preserve">schräge </w:t>
      </w:r>
      <w:r w:rsidRPr="00822791">
        <w:rPr>
          <w:rFonts w:cstheme="minorHAnsi"/>
          <w:sz w:val="18"/>
          <w:szCs w:val="18"/>
        </w:rPr>
        <w:t>einstellen</w:t>
      </w:r>
      <w:r>
        <w:rPr>
          <w:rFonts w:cstheme="minorHAnsi"/>
          <w:sz w:val="18"/>
          <w:szCs w:val="18"/>
        </w:rPr>
        <w:t>.</w:t>
      </w:r>
    </w:p>
    <w:p w14:paraId="1649EEE5" w14:textId="77777777" w:rsidR="00F130EC" w:rsidRDefault="00F130EC" w:rsidP="00C36CEE">
      <w:pPr>
        <w:spacing w:after="0" w:line="360" w:lineRule="auto"/>
        <w:ind w:right="565"/>
        <w:jc w:val="both"/>
        <w:rPr>
          <w:rFonts w:cstheme="minorHAnsi"/>
          <w:b/>
          <w:bCs/>
        </w:rPr>
      </w:pPr>
    </w:p>
    <w:p w14:paraId="13B1BA75" w14:textId="5DB7A7ED" w:rsidR="008E212B" w:rsidRDefault="008E212B" w:rsidP="00C36CEE">
      <w:pPr>
        <w:spacing w:after="0" w:line="360" w:lineRule="auto"/>
        <w:ind w:right="565"/>
        <w:rPr>
          <w:rFonts w:cstheme="minorHAnsi"/>
          <w:b/>
          <w:bCs/>
        </w:rPr>
      </w:pPr>
      <w:r>
        <w:rPr>
          <w:rFonts w:cstheme="minorHAnsi"/>
          <w:b/>
          <w:bCs/>
          <w:noProof/>
        </w:rPr>
        <w:drawing>
          <wp:inline distT="0" distB="0" distL="0" distR="0" wp14:anchorId="6E1F4215" wp14:editId="37A8D699">
            <wp:extent cx="738670" cy="492576"/>
            <wp:effectExtent l="0" t="0" r="4445" b="3175"/>
            <wp:docPr id="1740493303" name="Grafik 7" descr="Ein Bild, das Mobiliar, Stuhl,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93303" name="Grafik 7" descr="Ein Bild, das Mobiliar, Stuhl, Boden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8305" cy="499001"/>
                    </a:xfrm>
                    <a:prstGeom prst="rect">
                      <a:avLst/>
                    </a:prstGeom>
                  </pic:spPr>
                </pic:pic>
              </a:graphicData>
            </a:graphic>
          </wp:inline>
        </w:drawing>
      </w:r>
      <w:r>
        <w:rPr>
          <w:rFonts w:cstheme="minorHAnsi"/>
          <w:b/>
          <w:bCs/>
        </w:rPr>
        <w:t xml:space="preserve">  </w:t>
      </w:r>
      <w:r>
        <w:rPr>
          <w:rFonts w:cstheme="minorHAnsi"/>
          <w:b/>
          <w:bCs/>
          <w:noProof/>
        </w:rPr>
        <w:drawing>
          <wp:inline distT="0" distB="0" distL="0" distR="0" wp14:anchorId="69B22A47" wp14:editId="30C3C300">
            <wp:extent cx="806824" cy="538025"/>
            <wp:effectExtent l="0" t="0" r="0" b="0"/>
            <wp:docPr id="2079273657" name="Grafik 9" descr="Ein Bild, das Mobiliar, Stuhl, Armlehne, Futonbe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73657" name="Grafik 9" descr="Ein Bild, das Mobiliar, Stuhl, Armlehne, Futonbett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7159" cy="544917"/>
                    </a:xfrm>
                    <a:prstGeom prst="rect">
                      <a:avLst/>
                    </a:prstGeom>
                  </pic:spPr>
                </pic:pic>
              </a:graphicData>
            </a:graphic>
          </wp:inline>
        </w:drawing>
      </w:r>
      <w:r>
        <w:rPr>
          <w:rFonts w:cstheme="minorHAnsi"/>
          <w:b/>
          <w:bCs/>
        </w:rPr>
        <w:t xml:space="preserve">       </w:t>
      </w:r>
      <w:r>
        <w:rPr>
          <w:rFonts w:cstheme="minorHAnsi"/>
          <w:b/>
          <w:bCs/>
          <w:noProof/>
        </w:rPr>
        <w:drawing>
          <wp:inline distT="0" distB="0" distL="0" distR="0" wp14:anchorId="37C3AE2E" wp14:editId="7498672A">
            <wp:extent cx="955776" cy="637351"/>
            <wp:effectExtent l="0" t="0" r="0" b="0"/>
            <wp:docPr id="1453288564" name="Grafik 8" descr="Ein Bild, das Design,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88564" name="Grafik 8" descr="Ein Bild, das Design, Kunst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112" cy="646244"/>
                    </a:xfrm>
                    <a:prstGeom prst="rect">
                      <a:avLst/>
                    </a:prstGeom>
                  </pic:spPr>
                </pic:pic>
              </a:graphicData>
            </a:graphic>
          </wp:inline>
        </w:drawing>
      </w:r>
    </w:p>
    <w:p w14:paraId="510E0140" w14:textId="218013DC" w:rsidR="008E212B" w:rsidRDefault="00F130EC" w:rsidP="00C36CEE">
      <w:pPr>
        <w:spacing w:after="0" w:line="360" w:lineRule="auto"/>
        <w:ind w:right="565"/>
        <w:rPr>
          <w:rFonts w:cstheme="minorHAnsi"/>
          <w:sz w:val="18"/>
          <w:szCs w:val="18"/>
        </w:rPr>
      </w:pPr>
      <w:r w:rsidRPr="00F130EC">
        <w:rPr>
          <w:rFonts w:cstheme="minorHAnsi"/>
          <w:sz w:val="18"/>
          <w:szCs w:val="18"/>
        </w:rPr>
        <w:t>Das Hocker-Element überzeugt ebenfalls durch seine Vielseitigkeit – mit einem Rückenkissen verwandelt es sich im Handumdrehen in einen bequemen Sessel.</w:t>
      </w:r>
    </w:p>
    <w:p w14:paraId="4DDA2DF4" w14:textId="77777777" w:rsidR="00F130EC" w:rsidRDefault="00F130EC" w:rsidP="00C36CEE">
      <w:pPr>
        <w:spacing w:after="0" w:line="360" w:lineRule="auto"/>
        <w:ind w:right="565"/>
        <w:rPr>
          <w:rFonts w:cstheme="minorHAnsi"/>
          <w:sz w:val="18"/>
          <w:szCs w:val="18"/>
        </w:rPr>
      </w:pPr>
    </w:p>
    <w:p w14:paraId="03065F85" w14:textId="42B27C52" w:rsidR="008E212B" w:rsidRDefault="008E212B" w:rsidP="00C36CEE">
      <w:pPr>
        <w:spacing w:after="0" w:line="360" w:lineRule="auto"/>
        <w:ind w:right="565"/>
        <w:rPr>
          <w:rFonts w:cstheme="minorHAnsi"/>
          <w:sz w:val="18"/>
          <w:szCs w:val="18"/>
        </w:rPr>
      </w:pPr>
      <w:r>
        <w:rPr>
          <w:rFonts w:cstheme="minorHAnsi"/>
          <w:noProof/>
          <w:sz w:val="18"/>
          <w:szCs w:val="18"/>
        </w:rPr>
        <w:drawing>
          <wp:inline distT="0" distB="0" distL="0" distR="0" wp14:anchorId="6B065E1F" wp14:editId="1B67B506">
            <wp:extent cx="807663" cy="538584"/>
            <wp:effectExtent l="0" t="0" r="0" b="0"/>
            <wp:docPr id="166733906" name="Grafik 10" descr="Ein Bild, das Mobiliar, Boden, Stuhl, T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3906" name="Grafik 10" descr="Ein Bild, das Mobiliar, Boden, Stuhl, Tisch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8198" cy="545609"/>
                    </a:xfrm>
                    <a:prstGeom prst="rect">
                      <a:avLst/>
                    </a:prstGeom>
                  </pic:spPr>
                </pic:pic>
              </a:graphicData>
            </a:graphic>
          </wp:inline>
        </w:drawing>
      </w:r>
      <w:r>
        <w:rPr>
          <w:rFonts w:cstheme="minorHAnsi"/>
          <w:sz w:val="18"/>
          <w:szCs w:val="18"/>
        </w:rPr>
        <w:t xml:space="preserve">     </w:t>
      </w:r>
    </w:p>
    <w:p w14:paraId="72A24A21" w14:textId="71682D47" w:rsidR="008E212B" w:rsidRDefault="00F130EC" w:rsidP="00C36CEE">
      <w:pPr>
        <w:spacing w:after="0" w:line="360" w:lineRule="auto"/>
        <w:ind w:right="565"/>
        <w:rPr>
          <w:rFonts w:cstheme="minorHAnsi"/>
          <w:sz w:val="18"/>
          <w:szCs w:val="18"/>
        </w:rPr>
      </w:pPr>
      <w:r w:rsidRPr="00F130EC">
        <w:rPr>
          <w:rFonts w:cstheme="minorHAnsi"/>
          <w:sz w:val="18"/>
          <w:szCs w:val="18"/>
        </w:rPr>
        <w:t>Das 2er-Tischset ergänzt das Lounge-Ensemble perfekt: Der runde Tisch mit 60 cm Durchmesser verfügt über eine edle Teakholz-Platte, während die 80</w:t>
      </w:r>
      <w:r w:rsidRPr="00F130EC">
        <w:rPr>
          <w:rFonts w:cstheme="minorHAnsi"/>
          <w:sz w:val="18"/>
          <w:szCs w:val="18"/>
        </w:rPr>
        <w:noBreakHyphen/>
        <w:t xml:space="preserve">cm-Variante mit einer Keramik-Tischplatte in der Farbe </w:t>
      </w:r>
      <w:proofErr w:type="spellStart"/>
      <w:r w:rsidRPr="00F130EC">
        <w:rPr>
          <w:rFonts w:cstheme="minorHAnsi"/>
          <w:sz w:val="18"/>
          <w:szCs w:val="18"/>
        </w:rPr>
        <w:t>dune</w:t>
      </w:r>
      <w:proofErr w:type="spellEnd"/>
      <w:r w:rsidRPr="00F130EC">
        <w:rPr>
          <w:rFonts w:cstheme="minorHAnsi"/>
          <w:sz w:val="18"/>
          <w:szCs w:val="18"/>
        </w:rPr>
        <w:t xml:space="preserve"> ausgestattet ist.</w:t>
      </w:r>
    </w:p>
    <w:p w14:paraId="546AE108" w14:textId="77777777" w:rsidR="008E212B" w:rsidRDefault="008E212B" w:rsidP="00C36CEE">
      <w:pPr>
        <w:spacing w:after="0" w:line="360" w:lineRule="auto"/>
        <w:ind w:right="565"/>
        <w:rPr>
          <w:rFonts w:cstheme="minorHAnsi"/>
          <w:b/>
          <w:bCs/>
        </w:rPr>
      </w:pPr>
    </w:p>
    <w:p w14:paraId="2AD63EFF" w14:textId="77777777" w:rsidR="00F130EC" w:rsidRDefault="00F130EC" w:rsidP="00C36CEE">
      <w:pPr>
        <w:ind w:right="565"/>
        <w:rPr>
          <w:rFonts w:cstheme="minorHAnsi"/>
          <w:b/>
          <w:bCs/>
          <w:sz w:val="28"/>
          <w:szCs w:val="28"/>
        </w:rPr>
      </w:pPr>
      <w:r>
        <w:rPr>
          <w:rFonts w:cstheme="minorHAnsi"/>
          <w:b/>
          <w:bCs/>
          <w:sz w:val="28"/>
          <w:szCs w:val="28"/>
        </w:rPr>
        <w:br w:type="page"/>
      </w:r>
    </w:p>
    <w:p w14:paraId="7D209B61" w14:textId="6EA4296D" w:rsidR="00AB23A9" w:rsidRPr="00970817" w:rsidRDefault="00AB23A9" w:rsidP="00C36CEE">
      <w:pPr>
        <w:spacing w:after="0" w:line="360" w:lineRule="auto"/>
        <w:ind w:right="565"/>
        <w:rPr>
          <w:rFonts w:cstheme="minorHAnsi"/>
          <w:b/>
          <w:bCs/>
          <w:sz w:val="28"/>
          <w:szCs w:val="28"/>
        </w:rPr>
      </w:pPr>
      <w:r w:rsidRPr="00AC6AEA">
        <w:rPr>
          <w:rFonts w:cstheme="minorHAnsi"/>
          <w:b/>
          <w:bCs/>
          <w:sz w:val="28"/>
          <w:szCs w:val="28"/>
        </w:rPr>
        <w:lastRenderedPageBreak/>
        <w:t>Produktbesc</w:t>
      </w:r>
      <w:r w:rsidRPr="00E87B88">
        <w:rPr>
          <w:rFonts w:cstheme="minorHAnsi"/>
          <w:b/>
          <w:bCs/>
          <w:sz w:val="28"/>
          <w:szCs w:val="28"/>
        </w:rPr>
        <w:t>hreibung</w:t>
      </w:r>
    </w:p>
    <w:p w14:paraId="49968ABC" w14:textId="77777777" w:rsidR="0020512D" w:rsidRPr="00D12B8C" w:rsidRDefault="0020512D" w:rsidP="00C36CEE">
      <w:pPr>
        <w:spacing w:after="0" w:line="360" w:lineRule="auto"/>
        <w:ind w:right="565"/>
        <w:rPr>
          <w:rFonts w:cstheme="minorHAnsi"/>
          <w:b/>
          <w:bCs/>
        </w:rPr>
      </w:pPr>
    </w:p>
    <w:p w14:paraId="7343EED6" w14:textId="64770A5D" w:rsidR="00165440" w:rsidRPr="00C76257" w:rsidRDefault="009B7789" w:rsidP="00C36CEE">
      <w:pPr>
        <w:spacing w:after="0" w:line="360" w:lineRule="auto"/>
        <w:ind w:right="565"/>
        <w:rPr>
          <w:rFonts w:cstheme="minorHAnsi"/>
          <w:sz w:val="18"/>
          <w:szCs w:val="18"/>
        </w:rPr>
      </w:pPr>
      <w:r>
        <w:rPr>
          <w:rFonts w:cstheme="minorHAnsi"/>
          <w:b/>
          <w:bCs/>
        </w:rPr>
        <w:t>FLY Lounge</w:t>
      </w:r>
      <w:r w:rsidR="003E48A8">
        <w:rPr>
          <w:rFonts w:cstheme="minorHAnsi"/>
          <w:b/>
          <w:bCs/>
        </w:rPr>
        <w:t xml:space="preserve"> Hocker – Art.-Nr.:</w:t>
      </w:r>
      <w:r w:rsidR="00E6344F">
        <w:rPr>
          <w:rFonts w:cstheme="minorHAnsi"/>
          <w:b/>
          <w:bCs/>
        </w:rPr>
        <w:t xml:space="preserve"> 6316</w:t>
      </w:r>
    </w:p>
    <w:p w14:paraId="30556F7E" w14:textId="479BB32E" w:rsidR="00A0508B" w:rsidRDefault="00165440" w:rsidP="00C36CEE">
      <w:pPr>
        <w:spacing w:after="0" w:line="360" w:lineRule="auto"/>
        <w:ind w:right="565"/>
        <w:rPr>
          <w:rFonts w:cstheme="minorHAnsi"/>
        </w:rPr>
      </w:pPr>
      <w:r w:rsidRPr="002225B5">
        <w:rPr>
          <w:rFonts w:cstheme="minorHAnsi"/>
        </w:rPr>
        <w:t xml:space="preserve">Material: </w:t>
      </w:r>
      <w:r w:rsidRPr="002225B5">
        <w:rPr>
          <w:rFonts w:cstheme="minorHAnsi"/>
        </w:rPr>
        <w:tab/>
      </w:r>
      <w:r w:rsidRPr="002225B5">
        <w:rPr>
          <w:rFonts w:cstheme="minorHAnsi"/>
        </w:rPr>
        <w:tab/>
      </w:r>
      <w:r w:rsidR="00A0508B">
        <w:rPr>
          <w:rFonts w:cstheme="minorHAnsi"/>
        </w:rPr>
        <w:t>Gestell: pulverbeschichtetes Aluminium</w:t>
      </w:r>
      <w:r w:rsidR="00A0508B" w:rsidRPr="002225B5">
        <w:rPr>
          <w:rFonts w:cstheme="minorHAnsi"/>
        </w:rPr>
        <w:t xml:space="preserve"> </w:t>
      </w:r>
    </w:p>
    <w:p w14:paraId="58A2F044" w14:textId="77777777" w:rsidR="00A0508B" w:rsidRPr="008764E4" w:rsidRDefault="00A0508B" w:rsidP="00C36CEE">
      <w:pPr>
        <w:spacing w:after="0" w:line="360" w:lineRule="auto"/>
        <w:ind w:right="565"/>
        <w:rPr>
          <w:rFonts w:cstheme="minorHAnsi"/>
        </w:rPr>
      </w:pPr>
      <w:r>
        <w:rPr>
          <w:rFonts w:cstheme="minorHAnsi"/>
        </w:rPr>
        <w:tab/>
      </w:r>
      <w:r>
        <w:rPr>
          <w:rFonts w:cstheme="minorHAnsi"/>
        </w:rPr>
        <w:tab/>
      </w:r>
      <w:r>
        <w:rPr>
          <w:rFonts w:cstheme="minorHAnsi"/>
        </w:rPr>
        <w:tab/>
        <w:t xml:space="preserve">Kissen: strapazierfähiges, wasserabweisendes Outdoor-Gewebe </w:t>
      </w:r>
    </w:p>
    <w:p w14:paraId="4BD982CF" w14:textId="3834543B" w:rsidR="00330D43" w:rsidRDefault="00165440" w:rsidP="00C36CEE">
      <w:pPr>
        <w:spacing w:after="0" w:line="360" w:lineRule="auto"/>
        <w:ind w:right="565"/>
        <w:rPr>
          <w:rFonts w:cstheme="minorHAnsi"/>
        </w:rPr>
      </w:pPr>
      <w:r w:rsidRPr="007543C4">
        <w:rPr>
          <w:rFonts w:cstheme="minorHAnsi"/>
        </w:rPr>
        <w:t>Maße</w:t>
      </w:r>
      <w:r w:rsidR="00330D43" w:rsidRPr="007543C4">
        <w:rPr>
          <w:rFonts w:cstheme="minorHAnsi"/>
        </w:rPr>
        <w:t>:</w:t>
      </w:r>
      <w:r w:rsidR="00330D43" w:rsidRPr="007543C4">
        <w:rPr>
          <w:rFonts w:cstheme="minorHAnsi"/>
        </w:rPr>
        <w:tab/>
      </w:r>
      <w:r w:rsidR="00330D43" w:rsidRPr="007543C4">
        <w:rPr>
          <w:rFonts w:cstheme="minorHAnsi"/>
        </w:rPr>
        <w:tab/>
      </w:r>
      <w:r w:rsidR="00330D43" w:rsidRPr="007543C4">
        <w:rPr>
          <w:rFonts w:cstheme="minorHAnsi"/>
        </w:rPr>
        <w:tab/>
      </w:r>
      <w:r w:rsidR="00CD49EF" w:rsidRPr="00CD49EF">
        <w:rPr>
          <w:rFonts w:cstheme="minorHAnsi"/>
        </w:rPr>
        <w:t xml:space="preserve">68 x 70 x 29 cm (L </w:t>
      </w:r>
      <w:proofErr w:type="gramStart"/>
      <w:r w:rsidR="00CD49EF" w:rsidRPr="00CD49EF">
        <w:rPr>
          <w:rFonts w:cstheme="minorHAnsi"/>
        </w:rPr>
        <w:t>x T</w:t>
      </w:r>
      <w:proofErr w:type="gramEnd"/>
      <w:r w:rsidR="00CD49EF" w:rsidRPr="00CD49EF">
        <w:rPr>
          <w:rFonts w:cstheme="minorHAnsi"/>
        </w:rPr>
        <w:t xml:space="preserve"> x H) – SH 43 cm</w:t>
      </w:r>
      <w:r w:rsidR="00A77461">
        <w:rPr>
          <w:rFonts w:cstheme="minorHAnsi"/>
        </w:rPr>
        <w:t xml:space="preserve"> </w:t>
      </w:r>
    </w:p>
    <w:p w14:paraId="7DD765EB" w14:textId="51DECD0E" w:rsidR="00A0508B" w:rsidRPr="00CD49EF" w:rsidRDefault="00A0508B" w:rsidP="00C36CEE">
      <w:pPr>
        <w:spacing w:after="0" w:line="360" w:lineRule="auto"/>
        <w:ind w:right="565"/>
        <w:rPr>
          <w:rFonts w:cstheme="minorHAnsi"/>
        </w:rPr>
      </w:pPr>
      <w:r w:rsidRPr="00A0508B">
        <w:rPr>
          <w:rFonts w:cstheme="minorHAnsi"/>
        </w:rPr>
        <w:t xml:space="preserve">Features: </w:t>
      </w:r>
      <w:r w:rsidRPr="00A0508B">
        <w:rPr>
          <w:rFonts w:cstheme="minorHAnsi"/>
        </w:rPr>
        <w:tab/>
      </w:r>
      <w:r w:rsidRPr="00A0508B">
        <w:rPr>
          <w:rFonts w:cstheme="minorHAnsi"/>
        </w:rPr>
        <w:tab/>
      </w:r>
      <w:r w:rsidRPr="00CD49EF">
        <w:rPr>
          <w:rFonts w:cstheme="minorHAnsi"/>
        </w:rPr>
        <w:t>Verwendbar als Verlängerungselement der Lounge-Gruppe</w:t>
      </w:r>
    </w:p>
    <w:p w14:paraId="5079FD6C" w14:textId="2F6BBE03" w:rsidR="00A0508B" w:rsidRPr="00CD49EF" w:rsidRDefault="00A0508B" w:rsidP="00C36CEE">
      <w:pPr>
        <w:spacing w:after="0" w:line="360" w:lineRule="auto"/>
        <w:ind w:right="565"/>
        <w:rPr>
          <w:rFonts w:cstheme="minorHAnsi"/>
        </w:rPr>
      </w:pPr>
      <w:r w:rsidRPr="00CD49EF">
        <w:rPr>
          <w:rFonts w:cstheme="minorHAnsi"/>
        </w:rPr>
        <w:tab/>
      </w:r>
      <w:r w:rsidRPr="00CD49EF">
        <w:rPr>
          <w:rFonts w:cstheme="minorHAnsi"/>
        </w:rPr>
        <w:tab/>
      </w:r>
      <w:r w:rsidRPr="00CD49EF">
        <w:rPr>
          <w:rFonts w:cstheme="minorHAnsi"/>
        </w:rPr>
        <w:tab/>
      </w:r>
      <w:r w:rsidR="00CD49EF" w:rsidRPr="00CD49EF">
        <w:rPr>
          <w:rFonts w:cstheme="minorHAnsi"/>
        </w:rPr>
        <w:t>Mit dem Rückenkissen bildet der Hocker auch einen bequemen Sessel</w:t>
      </w:r>
      <w:r w:rsidRPr="00CD49EF">
        <w:rPr>
          <w:rFonts w:cstheme="minorHAnsi"/>
        </w:rPr>
        <w:t xml:space="preserve"> </w:t>
      </w:r>
    </w:p>
    <w:p w14:paraId="4FD505FF" w14:textId="620754C3" w:rsidR="00A0508B" w:rsidRPr="00A0508B" w:rsidRDefault="00A0508B" w:rsidP="00C36CEE">
      <w:pPr>
        <w:spacing w:after="0" w:line="360" w:lineRule="auto"/>
        <w:ind w:left="1416" w:right="565" w:firstLine="708"/>
        <w:rPr>
          <w:rFonts w:cstheme="minorHAnsi"/>
        </w:rPr>
      </w:pPr>
      <w:r w:rsidRPr="00A0508B">
        <w:rPr>
          <w:rFonts w:cstheme="minorHAnsi"/>
        </w:rPr>
        <w:t>Geeignet für den In</w:t>
      </w:r>
      <w:r w:rsidR="00CD49EF">
        <w:rPr>
          <w:rFonts w:cstheme="minorHAnsi"/>
        </w:rPr>
        <w:t>door</w:t>
      </w:r>
      <w:r>
        <w:rPr>
          <w:rFonts w:cstheme="minorHAnsi"/>
        </w:rPr>
        <w:t xml:space="preserve">- und Outdoor-Bereich </w:t>
      </w:r>
    </w:p>
    <w:p w14:paraId="21AD2AA3" w14:textId="54394BC0" w:rsidR="003E48A8" w:rsidRPr="00A0508B" w:rsidRDefault="00330D43" w:rsidP="00C36CEE">
      <w:pPr>
        <w:spacing w:after="0" w:line="360" w:lineRule="auto"/>
        <w:ind w:right="565"/>
        <w:rPr>
          <w:rFonts w:cstheme="minorHAnsi"/>
        </w:rPr>
      </w:pPr>
      <w:r w:rsidRPr="00A0508B">
        <w:rPr>
          <w:rFonts w:cstheme="minorHAnsi"/>
        </w:rPr>
        <w:t>Farbe:</w:t>
      </w:r>
      <w:r w:rsidRPr="00A0508B">
        <w:rPr>
          <w:rFonts w:cstheme="minorHAnsi"/>
        </w:rPr>
        <w:tab/>
      </w:r>
      <w:r w:rsidRPr="00A0508B">
        <w:rPr>
          <w:rFonts w:cstheme="minorHAnsi"/>
        </w:rPr>
        <w:tab/>
      </w:r>
      <w:r w:rsidRPr="00A0508B">
        <w:rPr>
          <w:rFonts w:cstheme="minorHAnsi"/>
        </w:rPr>
        <w:tab/>
      </w:r>
      <w:r w:rsidR="003E48A8" w:rsidRPr="00A0508B">
        <w:rPr>
          <w:rFonts w:cstheme="minorHAnsi"/>
        </w:rPr>
        <w:t>Gestell: light taupe</w:t>
      </w:r>
    </w:p>
    <w:p w14:paraId="3C0761FE" w14:textId="7257B8B5" w:rsidR="00696926" w:rsidRPr="007B6F4E" w:rsidRDefault="003E48A8" w:rsidP="00C36CEE">
      <w:pPr>
        <w:spacing w:after="0" w:line="360" w:lineRule="auto"/>
        <w:ind w:right="565"/>
        <w:rPr>
          <w:rFonts w:cstheme="minorHAnsi"/>
        </w:rPr>
      </w:pPr>
      <w:r w:rsidRPr="00A0508B">
        <w:rPr>
          <w:rFonts w:cstheme="minorHAnsi"/>
        </w:rPr>
        <w:tab/>
      </w:r>
      <w:r w:rsidRPr="00A0508B">
        <w:rPr>
          <w:rFonts w:cstheme="minorHAnsi"/>
        </w:rPr>
        <w:tab/>
      </w:r>
      <w:r w:rsidRPr="00A0508B">
        <w:rPr>
          <w:rFonts w:cstheme="minorHAnsi"/>
        </w:rPr>
        <w:tab/>
      </w:r>
      <w:r>
        <w:rPr>
          <w:rFonts w:cstheme="minorHAnsi"/>
        </w:rPr>
        <w:t>Kissen</w:t>
      </w:r>
      <w:r w:rsidR="00A0508B">
        <w:rPr>
          <w:rFonts w:cstheme="minorHAnsi"/>
        </w:rPr>
        <w:t>:</w:t>
      </w:r>
      <w:r>
        <w:rPr>
          <w:rFonts w:cstheme="minorHAnsi"/>
        </w:rPr>
        <w:t xml:space="preserve"> </w:t>
      </w:r>
      <w:proofErr w:type="spellStart"/>
      <w:r>
        <w:rPr>
          <w:rFonts w:cstheme="minorHAnsi"/>
        </w:rPr>
        <w:t>cashmir</w:t>
      </w:r>
      <w:proofErr w:type="spellEnd"/>
      <w:r>
        <w:rPr>
          <w:rFonts w:cstheme="minorHAnsi"/>
        </w:rPr>
        <w:t xml:space="preserve"> </w:t>
      </w:r>
    </w:p>
    <w:p w14:paraId="04A4B1D9" w14:textId="497ED7D0" w:rsidR="00330D43" w:rsidRDefault="007E19FE" w:rsidP="00C36CEE">
      <w:pPr>
        <w:spacing w:after="0" w:line="360" w:lineRule="auto"/>
        <w:ind w:right="565"/>
        <w:rPr>
          <w:rFonts w:cstheme="minorHAnsi"/>
        </w:rPr>
      </w:pPr>
      <w:r>
        <w:rPr>
          <w:rFonts w:cstheme="minorHAnsi"/>
        </w:rPr>
        <w:t>Gewicht</w:t>
      </w:r>
      <w:r w:rsidR="00165440" w:rsidRPr="006A64D3">
        <w:rPr>
          <w:rFonts w:cstheme="minorHAnsi"/>
        </w:rPr>
        <w:t xml:space="preserve">: </w:t>
      </w:r>
      <w:r>
        <w:rPr>
          <w:rFonts w:cstheme="minorHAnsi"/>
        </w:rPr>
        <w:tab/>
      </w:r>
      <w:r w:rsidR="00330D43">
        <w:rPr>
          <w:rFonts w:cstheme="minorHAnsi"/>
        </w:rPr>
        <w:tab/>
        <w:t xml:space="preserve">ca. </w:t>
      </w:r>
      <w:r w:rsidR="003E48A8">
        <w:rPr>
          <w:rFonts w:cstheme="minorHAnsi"/>
        </w:rPr>
        <w:t>17</w:t>
      </w:r>
      <w:r w:rsidR="00B11610">
        <w:rPr>
          <w:rFonts w:cstheme="minorHAnsi"/>
        </w:rPr>
        <w:t xml:space="preserve"> </w:t>
      </w:r>
      <w:r w:rsidR="00330D43">
        <w:rPr>
          <w:rFonts w:cstheme="minorHAnsi"/>
        </w:rPr>
        <w:t>kg</w:t>
      </w:r>
    </w:p>
    <w:p w14:paraId="313E2047" w14:textId="127E3F7A" w:rsidR="00165440" w:rsidRDefault="00165440" w:rsidP="00C36CEE">
      <w:pPr>
        <w:spacing w:after="0" w:line="360" w:lineRule="auto"/>
        <w:ind w:right="565"/>
        <w:rPr>
          <w:rFonts w:cstheme="minorHAnsi"/>
        </w:rPr>
      </w:pPr>
      <w:r>
        <w:rPr>
          <w:rFonts w:cstheme="minorHAnsi"/>
        </w:rPr>
        <w:t xml:space="preserve">Preis (UVP): </w:t>
      </w:r>
      <w:r>
        <w:rPr>
          <w:rFonts w:cstheme="minorHAnsi"/>
        </w:rPr>
        <w:tab/>
      </w:r>
      <w:r>
        <w:rPr>
          <w:rFonts w:cstheme="minorHAnsi"/>
        </w:rPr>
        <w:tab/>
      </w:r>
      <w:r w:rsidR="00A0508B">
        <w:rPr>
          <w:rFonts w:cstheme="minorHAnsi"/>
        </w:rPr>
        <w:t>369</w:t>
      </w:r>
      <w:r w:rsidR="007E19FE">
        <w:rPr>
          <w:rFonts w:cstheme="minorHAnsi"/>
        </w:rPr>
        <w:t xml:space="preserve"> </w:t>
      </w:r>
      <w:r w:rsidR="00A469A7">
        <w:rPr>
          <w:rFonts w:cstheme="minorHAnsi"/>
        </w:rPr>
        <w:t>Euro</w:t>
      </w:r>
    </w:p>
    <w:p w14:paraId="5EFA1B5F" w14:textId="77777777" w:rsidR="00A0508B" w:rsidRDefault="00A0508B" w:rsidP="00C36CEE">
      <w:pPr>
        <w:spacing w:after="0" w:line="360" w:lineRule="auto"/>
        <w:ind w:right="565"/>
        <w:rPr>
          <w:rFonts w:cstheme="minorHAnsi"/>
        </w:rPr>
      </w:pPr>
    </w:p>
    <w:p w14:paraId="51FED845" w14:textId="7A7C4AD8" w:rsidR="00A0508B" w:rsidRPr="00A0508B" w:rsidRDefault="00A0508B" w:rsidP="00C36CEE">
      <w:pPr>
        <w:spacing w:after="0" w:line="360" w:lineRule="auto"/>
        <w:ind w:right="565"/>
        <w:rPr>
          <w:rFonts w:cstheme="minorHAnsi"/>
          <w:sz w:val="18"/>
          <w:szCs w:val="18"/>
        </w:rPr>
      </w:pPr>
      <w:r w:rsidRPr="00A0508B">
        <w:rPr>
          <w:rFonts w:cstheme="minorHAnsi"/>
          <w:b/>
          <w:bCs/>
        </w:rPr>
        <w:t>FLY Lounge 3-Sitzer – Art.-Nr.:</w:t>
      </w:r>
      <w:r w:rsidR="00E6344F">
        <w:rPr>
          <w:rFonts w:cstheme="minorHAnsi"/>
          <w:b/>
          <w:bCs/>
        </w:rPr>
        <w:t xml:space="preserve"> 6314</w:t>
      </w:r>
    </w:p>
    <w:p w14:paraId="38BBAD54" w14:textId="579E1E8D" w:rsidR="00A0508B" w:rsidRDefault="00A0508B" w:rsidP="00C36CEE">
      <w:pPr>
        <w:spacing w:after="0" w:line="360" w:lineRule="auto"/>
        <w:ind w:right="565"/>
        <w:rPr>
          <w:rFonts w:cstheme="minorHAnsi"/>
        </w:rPr>
      </w:pPr>
      <w:r w:rsidRPr="002225B5">
        <w:rPr>
          <w:rFonts w:cstheme="minorHAnsi"/>
        </w:rPr>
        <w:t xml:space="preserve">Material: </w:t>
      </w:r>
      <w:r w:rsidRPr="002225B5">
        <w:rPr>
          <w:rFonts w:cstheme="minorHAnsi"/>
        </w:rPr>
        <w:tab/>
      </w:r>
      <w:r w:rsidRPr="002225B5">
        <w:rPr>
          <w:rFonts w:cstheme="minorHAnsi"/>
        </w:rPr>
        <w:tab/>
      </w:r>
      <w:r>
        <w:rPr>
          <w:rFonts w:cstheme="minorHAnsi"/>
        </w:rPr>
        <w:t>Gestell: pulverbeschichtetes Aluminium</w:t>
      </w:r>
      <w:r w:rsidRPr="002225B5">
        <w:rPr>
          <w:rFonts w:cstheme="minorHAnsi"/>
        </w:rPr>
        <w:t xml:space="preserve"> </w:t>
      </w:r>
    </w:p>
    <w:p w14:paraId="3D08F452" w14:textId="5E7F8469" w:rsidR="00A0508B" w:rsidRPr="008764E4" w:rsidRDefault="00A0508B" w:rsidP="00C36CEE">
      <w:pPr>
        <w:spacing w:after="0" w:line="360" w:lineRule="auto"/>
        <w:ind w:right="565"/>
        <w:rPr>
          <w:rFonts w:cstheme="minorHAnsi"/>
        </w:rPr>
      </w:pPr>
      <w:r>
        <w:rPr>
          <w:rFonts w:cstheme="minorHAnsi"/>
        </w:rPr>
        <w:tab/>
      </w:r>
      <w:r>
        <w:rPr>
          <w:rFonts w:cstheme="minorHAnsi"/>
        </w:rPr>
        <w:tab/>
      </w:r>
      <w:r>
        <w:rPr>
          <w:rFonts w:cstheme="minorHAnsi"/>
        </w:rPr>
        <w:tab/>
        <w:t xml:space="preserve">Kissen: strapazierfähiges, wasserabweisendes Outdoor-Gewebe </w:t>
      </w:r>
    </w:p>
    <w:p w14:paraId="12F53653" w14:textId="2119EB1D" w:rsidR="00A0508B" w:rsidRDefault="00A0508B" w:rsidP="00C36CEE">
      <w:pPr>
        <w:spacing w:after="0" w:line="360" w:lineRule="auto"/>
        <w:ind w:right="565"/>
        <w:rPr>
          <w:rFonts w:cstheme="minorHAnsi"/>
        </w:rPr>
      </w:pPr>
      <w:r w:rsidRPr="007543C4">
        <w:rPr>
          <w:rFonts w:cstheme="minorHAnsi"/>
        </w:rPr>
        <w:t>Maße:</w:t>
      </w:r>
      <w:r w:rsidRPr="007543C4">
        <w:rPr>
          <w:rFonts w:cstheme="minorHAnsi"/>
        </w:rPr>
        <w:tab/>
      </w:r>
      <w:r w:rsidRPr="007543C4">
        <w:rPr>
          <w:rFonts w:cstheme="minorHAnsi"/>
        </w:rPr>
        <w:tab/>
      </w:r>
      <w:r w:rsidRPr="007543C4">
        <w:rPr>
          <w:rFonts w:cstheme="minorHAnsi"/>
        </w:rPr>
        <w:tab/>
      </w:r>
      <w:r w:rsidR="00B30BA9" w:rsidRPr="00B30BA9">
        <w:rPr>
          <w:rFonts w:cstheme="minorHAnsi"/>
        </w:rPr>
        <w:t xml:space="preserve">207 x 78 x 82 cm (L </w:t>
      </w:r>
      <w:proofErr w:type="gramStart"/>
      <w:r w:rsidR="00B30BA9" w:rsidRPr="00B30BA9">
        <w:rPr>
          <w:rFonts w:cstheme="minorHAnsi"/>
        </w:rPr>
        <w:t>x T</w:t>
      </w:r>
      <w:proofErr w:type="gramEnd"/>
      <w:r w:rsidR="00B30BA9" w:rsidRPr="00B30BA9">
        <w:rPr>
          <w:rFonts w:cstheme="minorHAnsi"/>
        </w:rPr>
        <w:t xml:space="preserve"> x H) – SH 43 cm</w:t>
      </w:r>
      <w:r>
        <w:rPr>
          <w:rFonts w:cstheme="minorHAnsi"/>
        </w:rPr>
        <w:t xml:space="preserve"> </w:t>
      </w:r>
    </w:p>
    <w:p w14:paraId="35BF9D3E" w14:textId="310A85C9" w:rsidR="00A0508B" w:rsidRPr="00C36CEE" w:rsidRDefault="00A0508B" w:rsidP="00C36CEE">
      <w:pPr>
        <w:spacing w:after="0" w:line="360" w:lineRule="auto"/>
        <w:ind w:right="140"/>
        <w:rPr>
          <w:rFonts w:cstheme="minorHAnsi"/>
        </w:rPr>
      </w:pPr>
      <w:r w:rsidRPr="00A0508B">
        <w:rPr>
          <w:rFonts w:cstheme="minorHAnsi"/>
        </w:rPr>
        <w:t xml:space="preserve">Features: </w:t>
      </w:r>
      <w:r w:rsidRPr="00A0508B">
        <w:rPr>
          <w:rFonts w:cstheme="minorHAnsi"/>
        </w:rPr>
        <w:tab/>
      </w:r>
      <w:r w:rsidRPr="00A0508B">
        <w:rPr>
          <w:rFonts w:cstheme="minorHAnsi"/>
        </w:rPr>
        <w:tab/>
      </w:r>
      <w:r w:rsidR="00B30BA9" w:rsidRPr="00B30BA9">
        <w:rPr>
          <w:rFonts w:cstheme="minorHAnsi"/>
        </w:rPr>
        <w:t>Beide äußeren Sitzflächen lassen sich in mehrere Positionen</w:t>
      </w:r>
      <w:r w:rsidR="00C36CEE">
        <w:rPr>
          <w:rFonts w:cstheme="minorHAnsi"/>
        </w:rPr>
        <w:t xml:space="preserve"> schräg</w:t>
      </w:r>
      <w:r w:rsidR="00B30BA9" w:rsidRPr="00B30BA9">
        <w:rPr>
          <w:rFonts w:cstheme="minorHAnsi"/>
        </w:rPr>
        <w:t xml:space="preserve"> </w:t>
      </w:r>
      <w:r w:rsidR="00B30BA9">
        <w:rPr>
          <w:rFonts w:cstheme="minorHAnsi"/>
        </w:rPr>
        <w:t>ein</w:t>
      </w:r>
      <w:r w:rsidR="00B30BA9" w:rsidRPr="00B30BA9">
        <w:rPr>
          <w:rFonts w:cstheme="minorHAnsi"/>
        </w:rPr>
        <w:t>stellen</w:t>
      </w:r>
      <w:r w:rsidR="00805954" w:rsidRPr="00805954">
        <w:rPr>
          <w:rFonts w:cstheme="minorHAnsi"/>
          <w:color w:val="EE0000"/>
        </w:rPr>
        <w:t xml:space="preserve"> </w:t>
      </w:r>
    </w:p>
    <w:p w14:paraId="1E39F60F" w14:textId="43D41F80" w:rsidR="00A0508B" w:rsidRPr="00A0508B" w:rsidRDefault="00A0508B" w:rsidP="00C36CEE">
      <w:pPr>
        <w:spacing w:after="0" w:line="360" w:lineRule="auto"/>
        <w:ind w:right="565"/>
        <w:rPr>
          <w:rFonts w:cstheme="minorHAnsi"/>
        </w:rPr>
      </w:pPr>
      <w:r>
        <w:rPr>
          <w:rFonts w:cstheme="minorHAnsi"/>
        </w:rPr>
        <w:tab/>
      </w:r>
      <w:r>
        <w:rPr>
          <w:rFonts w:cstheme="minorHAnsi"/>
        </w:rPr>
        <w:tab/>
      </w:r>
      <w:r>
        <w:rPr>
          <w:rFonts w:cstheme="minorHAnsi"/>
        </w:rPr>
        <w:tab/>
        <w:t>Geeignet für den In</w:t>
      </w:r>
      <w:r w:rsidR="00B30BA9">
        <w:rPr>
          <w:rFonts w:cstheme="minorHAnsi"/>
        </w:rPr>
        <w:t>door</w:t>
      </w:r>
      <w:r>
        <w:rPr>
          <w:rFonts w:cstheme="minorHAnsi"/>
        </w:rPr>
        <w:t>- und Outdoor-Bereich</w:t>
      </w:r>
    </w:p>
    <w:p w14:paraId="6431DA94" w14:textId="77777777" w:rsidR="00A0508B" w:rsidRPr="00A0508B" w:rsidRDefault="00A0508B" w:rsidP="00C36CEE">
      <w:pPr>
        <w:spacing w:after="0" w:line="360" w:lineRule="auto"/>
        <w:ind w:right="565"/>
        <w:rPr>
          <w:rFonts w:cstheme="minorHAnsi"/>
        </w:rPr>
      </w:pPr>
      <w:r w:rsidRPr="00A0508B">
        <w:rPr>
          <w:rFonts w:cstheme="minorHAnsi"/>
        </w:rPr>
        <w:t>Farbe:</w:t>
      </w:r>
      <w:r w:rsidRPr="00A0508B">
        <w:rPr>
          <w:rFonts w:cstheme="minorHAnsi"/>
        </w:rPr>
        <w:tab/>
      </w:r>
      <w:r w:rsidRPr="00A0508B">
        <w:rPr>
          <w:rFonts w:cstheme="minorHAnsi"/>
        </w:rPr>
        <w:tab/>
      </w:r>
      <w:r w:rsidRPr="00A0508B">
        <w:rPr>
          <w:rFonts w:cstheme="minorHAnsi"/>
        </w:rPr>
        <w:tab/>
        <w:t>Gestell: light taupe</w:t>
      </w:r>
    </w:p>
    <w:p w14:paraId="679B4418" w14:textId="70124BBC" w:rsidR="00A0508B" w:rsidRPr="007B6F4E" w:rsidRDefault="00A0508B" w:rsidP="00C36CEE">
      <w:pPr>
        <w:spacing w:after="0" w:line="360" w:lineRule="auto"/>
        <w:ind w:right="565"/>
        <w:rPr>
          <w:rFonts w:cstheme="minorHAnsi"/>
        </w:rPr>
      </w:pPr>
      <w:r w:rsidRPr="00A0508B">
        <w:rPr>
          <w:rFonts w:cstheme="minorHAnsi"/>
        </w:rPr>
        <w:tab/>
      </w:r>
      <w:r w:rsidRPr="00A0508B">
        <w:rPr>
          <w:rFonts w:cstheme="minorHAnsi"/>
        </w:rPr>
        <w:tab/>
      </w:r>
      <w:r w:rsidRPr="00A0508B">
        <w:rPr>
          <w:rFonts w:cstheme="minorHAnsi"/>
        </w:rPr>
        <w:tab/>
      </w:r>
      <w:r>
        <w:rPr>
          <w:rFonts w:cstheme="minorHAnsi"/>
        </w:rPr>
        <w:t xml:space="preserve">Kissen: </w:t>
      </w:r>
      <w:proofErr w:type="spellStart"/>
      <w:r>
        <w:rPr>
          <w:rFonts w:cstheme="minorHAnsi"/>
        </w:rPr>
        <w:t>cashmir</w:t>
      </w:r>
      <w:proofErr w:type="spellEnd"/>
      <w:r>
        <w:rPr>
          <w:rFonts w:cstheme="minorHAnsi"/>
        </w:rPr>
        <w:t xml:space="preserve"> </w:t>
      </w:r>
    </w:p>
    <w:p w14:paraId="4A902EE0" w14:textId="7228B34A" w:rsidR="00A0508B" w:rsidRDefault="00A0508B" w:rsidP="00C36CEE">
      <w:pPr>
        <w:spacing w:after="0" w:line="360" w:lineRule="auto"/>
        <w:ind w:right="565"/>
        <w:rPr>
          <w:rFonts w:cstheme="minorHAnsi"/>
        </w:rPr>
      </w:pPr>
      <w:r>
        <w:rPr>
          <w:rFonts w:cstheme="minorHAnsi"/>
        </w:rPr>
        <w:t>Gewicht</w:t>
      </w:r>
      <w:r w:rsidRPr="006A64D3">
        <w:rPr>
          <w:rFonts w:cstheme="minorHAnsi"/>
        </w:rPr>
        <w:t xml:space="preserve">: </w:t>
      </w:r>
      <w:r>
        <w:rPr>
          <w:rFonts w:cstheme="minorHAnsi"/>
        </w:rPr>
        <w:tab/>
      </w:r>
      <w:r>
        <w:rPr>
          <w:rFonts w:cstheme="minorHAnsi"/>
        </w:rPr>
        <w:tab/>
        <w:t>ca. 42 kg</w:t>
      </w:r>
    </w:p>
    <w:p w14:paraId="5A71921A" w14:textId="0F31B15D" w:rsidR="00A0508B" w:rsidRDefault="00A0508B" w:rsidP="00C36CEE">
      <w:pPr>
        <w:spacing w:after="0" w:line="360" w:lineRule="auto"/>
        <w:ind w:right="565"/>
        <w:rPr>
          <w:rFonts w:cstheme="minorHAnsi"/>
        </w:rPr>
      </w:pPr>
      <w:r>
        <w:rPr>
          <w:rFonts w:cstheme="minorHAnsi"/>
        </w:rPr>
        <w:t xml:space="preserve">Preis (UVP): </w:t>
      </w:r>
      <w:r>
        <w:rPr>
          <w:rFonts w:cstheme="minorHAnsi"/>
        </w:rPr>
        <w:tab/>
      </w:r>
      <w:r>
        <w:rPr>
          <w:rFonts w:cstheme="minorHAnsi"/>
        </w:rPr>
        <w:tab/>
        <w:t>1.799 Euro</w:t>
      </w:r>
    </w:p>
    <w:p w14:paraId="379546FE" w14:textId="11C73CEF" w:rsidR="00D12B8C" w:rsidRDefault="00D12B8C" w:rsidP="00C36CEE">
      <w:pPr>
        <w:spacing w:after="0" w:line="360" w:lineRule="auto"/>
        <w:ind w:right="565"/>
        <w:rPr>
          <w:rFonts w:cstheme="minorHAnsi"/>
          <w:b/>
          <w:bCs/>
        </w:rPr>
      </w:pPr>
    </w:p>
    <w:p w14:paraId="20CF1A95" w14:textId="77777777" w:rsidR="00F130EC" w:rsidRDefault="00F130EC" w:rsidP="00C36CEE">
      <w:pPr>
        <w:ind w:right="565"/>
        <w:rPr>
          <w:rFonts w:cstheme="minorHAnsi"/>
          <w:b/>
          <w:bCs/>
        </w:rPr>
      </w:pPr>
      <w:r>
        <w:rPr>
          <w:rFonts w:cstheme="minorHAnsi"/>
          <w:b/>
          <w:bCs/>
        </w:rPr>
        <w:br w:type="page"/>
      </w:r>
    </w:p>
    <w:p w14:paraId="72AB9396" w14:textId="783B94F9" w:rsidR="000C1B47" w:rsidRPr="000C1B47" w:rsidRDefault="000C1B47" w:rsidP="00C36CEE">
      <w:pPr>
        <w:spacing w:after="0" w:line="360" w:lineRule="auto"/>
        <w:ind w:right="565"/>
        <w:rPr>
          <w:rFonts w:cstheme="minorHAnsi"/>
          <w:sz w:val="18"/>
          <w:szCs w:val="18"/>
        </w:rPr>
      </w:pPr>
      <w:r w:rsidRPr="000C1B47">
        <w:rPr>
          <w:rFonts w:cstheme="minorHAnsi"/>
          <w:b/>
          <w:bCs/>
        </w:rPr>
        <w:lastRenderedPageBreak/>
        <w:t>FLY Lounge Rücken</w:t>
      </w:r>
      <w:r>
        <w:rPr>
          <w:rFonts w:cstheme="minorHAnsi"/>
          <w:b/>
          <w:bCs/>
        </w:rPr>
        <w:t>kissen</w:t>
      </w:r>
      <w:r w:rsidRPr="000C1B47">
        <w:rPr>
          <w:rFonts w:cstheme="minorHAnsi"/>
          <w:b/>
          <w:bCs/>
        </w:rPr>
        <w:t xml:space="preserve"> – Art.-</w:t>
      </w:r>
      <w:r w:rsidRPr="00E6344F">
        <w:rPr>
          <w:rFonts w:cstheme="minorHAnsi"/>
          <w:b/>
          <w:bCs/>
        </w:rPr>
        <w:t xml:space="preserve">Nr.: </w:t>
      </w:r>
      <w:r w:rsidR="00E6344F" w:rsidRPr="00E6344F">
        <w:rPr>
          <w:rFonts w:cstheme="minorHAnsi"/>
          <w:b/>
          <w:bCs/>
        </w:rPr>
        <w:t>6315</w:t>
      </w:r>
    </w:p>
    <w:p w14:paraId="3B49D9AE" w14:textId="2A55F1F7" w:rsidR="000C1B47" w:rsidRDefault="000C1B47" w:rsidP="00C36CEE">
      <w:pPr>
        <w:spacing w:after="0" w:line="360" w:lineRule="auto"/>
        <w:ind w:right="565"/>
        <w:rPr>
          <w:rFonts w:cstheme="minorHAnsi"/>
        </w:rPr>
      </w:pPr>
      <w:r w:rsidRPr="002225B5">
        <w:rPr>
          <w:rFonts w:cstheme="minorHAnsi"/>
        </w:rPr>
        <w:t xml:space="preserve">Material: </w:t>
      </w:r>
      <w:r w:rsidRPr="002225B5">
        <w:rPr>
          <w:rFonts w:cstheme="minorHAnsi"/>
        </w:rPr>
        <w:tab/>
      </w:r>
      <w:r w:rsidRPr="002225B5">
        <w:rPr>
          <w:rFonts w:cstheme="minorHAnsi"/>
        </w:rPr>
        <w:tab/>
      </w:r>
      <w:r>
        <w:rPr>
          <w:rFonts w:cstheme="minorHAnsi"/>
        </w:rPr>
        <w:t>Gestell: pulverbeschichtetes Aluminium</w:t>
      </w:r>
      <w:r w:rsidRPr="002225B5">
        <w:rPr>
          <w:rFonts w:cstheme="minorHAnsi"/>
        </w:rPr>
        <w:t xml:space="preserve"> </w:t>
      </w:r>
    </w:p>
    <w:p w14:paraId="1B30A92D" w14:textId="77777777" w:rsidR="000C1B47" w:rsidRPr="008764E4" w:rsidRDefault="000C1B47" w:rsidP="00C36CEE">
      <w:pPr>
        <w:spacing w:after="0" w:line="360" w:lineRule="auto"/>
        <w:ind w:right="565"/>
        <w:rPr>
          <w:rFonts w:cstheme="minorHAnsi"/>
        </w:rPr>
      </w:pPr>
      <w:r>
        <w:rPr>
          <w:rFonts w:cstheme="minorHAnsi"/>
        </w:rPr>
        <w:tab/>
      </w:r>
      <w:r>
        <w:rPr>
          <w:rFonts w:cstheme="minorHAnsi"/>
        </w:rPr>
        <w:tab/>
      </w:r>
      <w:r>
        <w:rPr>
          <w:rFonts w:cstheme="minorHAnsi"/>
        </w:rPr>
        <w:tab/>
        <w:t xml:space="preserve">Kissen: strapazierfähiges, wasserabweisendes Outdoor-Gewebe </w:t>
      </w:r>
    </w:p>
    <w:p w14:paraId="34D6E955" w14:textId="06065CC0" w:rsidR="000C1B47" w:rsidRDefault="000C1B47" w:rsidP="00C36CEE">
      <w:pPr>
        <w:spacing w:after="0" w:line="360" w:lineRule="auto"/>
        <w:ind w:right="565"/>
        <w:rPr>
          <w:rFonts w:cstheme="minorHAnsi"/>
        </w:rPr>
      </w:pPr>
      <w:r w:rsidRPr="007543C4">
        <w:rPr>
          <w:rFonts w:cstheme="minorHAnsi"/>
        </w:rPr>
        <w:t>Maße:</w:t>
      </w:r>
      <w:r w:rsidRPr="007543C4">
        <w:rPr>
          <w:rFonts w:cstheme="minorHAnsi"/>
        </w:rPr>
        <w:tab/>
      </w:r>
      <w:r w:rsidRPr="007543C4">
        <w:rPr>
          <w:rFonts w:cstheme="minorHAnsi"/>
        </w:rPr>
        <w:tab/>
      </w:r>
      <w:r w:rsidRPr="007543C4">
        <w:rPr>
          <w:rFonts w:cstheme="minorHAnsi"/>
        </w:rPr>
        <w:tab/>
      </w:r>
      <w:r>
        <w:rPr>
          <w:rFonts w:cstheme="minorHAnsi"/>
        </w:rPr>
        <w:t xml:space="preserve">52 x 52 x 17 cm (L </w:t>
      </w:r>
      <w:proofErr w:type="gramStart"/>
      <w:r>
        <w:rPr>
          <w:rFonts w:cstheme="minorHAnsi"/>
        </w:rPr>
        <w:t>x T</w:t>
      </w:r>
      <w:proofErr w:type="gramEnd"/>
      <w:r>
        <w:rPr>
          <w:rFonts w:cstheme="minorHAnsi"/>
        </w:rPr>
        <w:t xml:space="preserve"> x H) </w:t>
      </w:r>
    </w:p>
    <w:p w14:paraId="33C22E62" w14:textId="170FAB92" w:rsidR="000C1B47" w:rsidRPr="000C1B47" w:rsidRDefault="000C1B47" w:rsidP="00C36CEE">
      <w:pPr>
        <w:spacing w:after="0" w:line="360" w:lineRule="auto"/>
        <w:ind w:right="565"/>
        <w:rPr>
          <w:rFonts w:cstheme="minorHAnsi"/>
        </w:rPr>
      </w:pPr>
      <w:r w:rsidRPr="000C1B47">
        <w:rPr>
          <w:rFonts w:cstheme="minorHAnsi"/>
        </w:rPr>
        <w:t xml:space="preserve">Features: </w:t>
      </w:r>
      <w:r w:rsidRPr="000C1B47">
        <w:rPr>
          <w:rFonts w:cstheme="minorHAnsi"/>
        </w:rPr>
        <w:tab/>
      </w:r>
      <w:r w:rsidRPr="000C1B47">
        <w:rPr>
          <w:rFonts w:cstheme="minorHAnsi"/>
        </w:rPr>
        <w:tab/>
        <w:t>Flexibles Element zur Lounge-Ausstat</w:t>
      </w:r>
      <w:r>
        <w:rPr>
          <w:rFonts w:cstheme="minorHAnsi"/>
        </w:rPr>
        <w:t>tung</w:t>
      </w:r>
    </w:p>
    <w:p w14:paraId="3B7A2A89" w14:textId="1860194A" w:rsidR="000C1B47" w:rsidRPr="00A0508B" w:rsidRDefault="000C1B47" w:rsidP="00C36CEE">
      <w:pPr>
        <w:spacing w:after="0" w:line="360" w:lineRule="auto"/>
        <w:ind w:right="565"/>
        <w:rPr>
          <w:rFonts w:cstheme="minorHAnsi"/>
        </w:rPr>
      </w:pPr>
      <w:r w:rsidRPr="000C1B47">
        <w:rPr>
          <w:rFonts w:cstheme="minorHAnsi"/>
        </w:rPr>
        <w:tab/>
      </w:r>
      <w:r w:rsidRPr="000C1B47">
        <w:rPr>
          <w:rFonts w:cstheme="minorHAnsi"/>
        </w:rPr>
        <w:tab/>
      </w:r>
      <w:r w:rsidRPr="000C1B47">
        <w:rPr>
          <w:rFonts w:cstheme="minorHAnsi"/>
        </w:rPr>
        <w:tab/>
      </w:r>
      <w:r>
        <w:rPr>
          <w:rFonts w:cstheme="minorHAnsi"/>
        </w:rPr>
        <w:t>Geeignet für den In</w:t>
      </w:r>
      <w:r w:rsidR="00B30BA9">
        <w:rPr>
          <w:rFonts w:cstheme="minorHAnsi"/>
        </w:rPr>
        <w:t>door</w:t>
      </w:r>
      <w:r>
        <w:rPr>
          <w:rFonts w:cstheme="minorHAnsi"/>
        </w:rPr>
        <w:t>- und Outdoor-Bereich</w:t>
      </w:r>
    </w:p>
    <w:p w14:paraId="58BEA7CE" w14:textId="77777777" w:rsidR="000C1B47" w:rsidRPr="00A0508B" w:rsidRDefault="000C1B47" w:rsidP="00C36CEE">
      <w:pPr>
        <w:spacing w:after="0" w:line="360" w:lineRule="auto"/>
        <w:ind w:right="565"/>
        <w:rPr>
          <w:rFonts w:cstheme="minorHAnsi"/>
        </w:rPr>
      </w:pPr>
      <w:r w:rsidRPr="00A0508B">
        <w:rPr>
          <w:rFonts w:cstheme="minorHAnsi"/>
        </w:rPr>
        <w:t>Farbe:</w:t>
      </w:r>
      <w:r w:rsidRPr="00A0508B">
        <w:rPr>
          <w:rFonts w:cstheme="minorHAnsi"/>
        </w:rPr>
        <w:tab/>
      </w:r>
      <w:r w:rsidRPr="00A0508B">
        <w:rPr>
          <w:rFonts w:cstheme="minorHAnsi"/>
        </w:rPr>
        <w:tab/>
      </w:r>
      <w:r w:rsidRPr="00A0508B">
        <w:rPr>
          <w:rFonts w:cstheme="minorHAnsi"/>
        </w:rPr>
        <w:tab/>
        <w:t>Gestell: light taupe</w:t>
      </w:r>
    </w:p>
    <w:p w14:paraId="2538621A" w14:textId="77777777" w:rsidR="000C1B47" w:rsidRPr="007B6F4E" w:rsidRDefault="000C1B47" w:rsidP="00C36CEE">
      <w:pPr>
        <w:spacing w:after="0" w:line="360" w:lineRule="auto"/>
        <w:ind w:right="565"/>
        <w:rPr>
          <w:rFonts w:cstheme="minorHAnsi"/>
        </w:rPr>
      </w:pPr>
      <w:r w:rsidRPr="00A0508B">
        <w:rPr>
          <w:rFonts w:cstheme="minorHAnsi"/>
        </w:rPr>
        <w:tab/>
      </w:r>
      <w:r w:rsidRPr="00A0508B">
        <w:rPr>
          <w:rFonts w:cstheme="minorHAnsi"/>
        </w:rPr>
        <w:tab/>
      </w:r>
      <w:r w:rsidRPr="00A0508B">
        <w:rPr>
          <w:rFonts w:cstheme="minorHAnsi"/>
        </w:rPr>
        <w:tab/>
      </w:r>
      <w:r>
        <w:rPr>
          <w:rFonts w:cstheme="minorHAnsi"/>
        </w:rPr>
        <w:t xml:space="preserve">Kissen: </w:t>
      </w:r>
      <w:proofErr w:type="spellStart"/>
      <w:r>
        <w:rPr>
          <w:rFonts w:cstheme="minorHAnsi"/>
        </w:rPr>
        <w:t>cashmir</w:t>
      </w:r>
      <w:proofErr w:type="spellEnd"/>
      <w:r>
        <w:rPr>
          <w:rFonts w:cstheme="minorHAnsi"/>
        </w:rPr>
        <w:t xml:space="preserve"> </w:t>
      </w:r>
    </w:p>
    <w:p w14:paraId="7F18583B" w14:textId="3DCFA464" w:rsidR="000C1B47" w:rsidRDefault="000C1B47" w:rsidP="00C36CEE">
      <w:pPr>
        <w:spacing w:after="0" w:line="360" w:lineRule="auto"/>
        <w:ind w:right="565"/>
        <w:rPr>
          <w:rFonts w:cstheme="minorHAnsi"/>
        </w:rPr>
      </w:pPr>
      <w:r>
        <w:rPr>
          <w:rFonts w:cstheme="minorHAnsi"/>
        </w:rPr>
        <w:t>Gewicht</w:t>
      </w:r>
      <w:r w:rsidRPr="006A64D3">
        <w:rPr>
          <w:rFonts w:cstheme="minorHAnsi"/>
        </w:rPr>
        <w:t xml:space="preserve">: </w:t>
      </w:r>
      <w:r>
        <w:rPr>
          <w:rFonts w:cstheme="minorHAnsi"/>
        </w:rPr>
        <w:tab/>
      </w:r>
      <w:r>
        <w:rPr>
          <w:rFonts w:cstheme="minorHAnsi"/>
        </w:rPr>
        <w:tab/>
        <w:t>ca. 5 kg</w:t>
      </w:r>
    </w:p>
    <w:p w14:paraId="63FDD900" w14:textId="43DF3E83" w:rsidR="000C1B47" w:rsidRDefault="000C1B47" w:rsidP="00C36CEE">
      <w:pPr>
        <w:spacing w:after="0" w:line="360" w:lineRule="auto"/>
        <w:ind w:right="565"/>
        <w:rPr>
          <w:rFonts w:cstheme="minorHAnsi"/>
        </w:rPr>
      </w:pPr>
      <w:r>
        <w:rPr>
          <w:rFonts w:cstheme="minorHAnsi"/>
        </w:rPr>
        <w:t xml:space="preserve">Preis (UVP): </w:t>
      </w:r>
      <w:r>
        <w:rPr>
          <w:rFonts w:cstheme="minorHAnsi"/>
        </w:rPr>
        <w:tab/>
      </w:r>
      <w:r>
        <w:rPr>
          <w:rFonts w:cstheme="minorHAnsi"/>
        </w:rPr>
        <w:tab/>
        <w:t>199 Euro</w:t>
      </w:r>
    </w:p>
    <w:p w14:paraId="281F913C" w14:textId="77777777" w:rsidR="000C1B47" w:rsidRDefault="000C1B47" w:rsidP="00C36CEE">
      <w:pPr>
        <w:spacing w:after="0" w:line="360" w:lineRule="auto"/>
        <w:ind w:right="565"/>
        <w:rPr>
          <w:rFonts w:cstheme="minorHAnsi"/>
          <w:b/>
          <w:bCs/>
        </w:rPr>
      </w:pPr>
    </w:p>
    <w:p w14:paraId="026B505B" w14:textId="4F0F7A58" w:rsidR="000C1B47" w:rsidRPr="00B704BF" w:rsidRDefault="000C1B47" w:rsidP="00C36CEE">
      <w:pPr>
        <w:spacing w:after="0" w:line="360" w:lineRule="auto"/>
        <w:ind w:right="565"/>
        <w:rPr>
          <w:rFonts w:cstheme="minorHAnsi"/>
          <w:sz w:val="18"/>
          <w:szCs w:val="18"/>
        </w:rPr>
      </w:pPr>
      <w:r w:rsidRPr="00B704BF">
        <w:rPr>
          <w:rFonts w:cstheme="minorHAnsi"/>
          <w:b/>
          <w:bCs/>
        </w:rPr>
        <w:t xml:space="preserve">FLY Lounge </w:t>
      </w:r>
      <w:r w:rsidR="00E6344F" w:rsidRPr="00B704BF">
        <w:rPr>
          <w:rFonts w:cstheme="minorHAnsi"/>
          <w:b/>
          <w:bCs/>
        </w:rPr>
        <w:t>Teak</w:t>
      </w:r>
      <w:r w:rsidR="008A6987" w:rsidRPr="00B704BF">
        <w:rPr>
          <w:rFonts w:cstheme="minorHAnsi"/>
          <w:b/>
          <w:bCs/>
        </w:rPr>
        <w:t>-E</w:t>
      </w:r>
      <w:r w:rsidR="00E6344F" w:rsidRPr="00B704BF">
        <w:rPr>
          <w:rFonts w:cstheme="minorHAnsi"/>
          <w:b/>
          <w:bCs/>
        </w:rPr>
        <w:t>inleger</w:t>
      </w:r>
      <w:r w:rsidR="008A6987" w:rsidRPr="00B704BF">
        <w:rPr>
          <w:rFonts w:cstheme="minorHAnsi"/>
          <w:b/>
          <w:bCs/>
        </w:rPr>
        <w:t xml:space="preserve"> – 2er-</w:t>
      </w:r>
      <w:r w:rsidR="00E6344F" w:rsidRPr="00B704BF">
        <w:rPr>
          <w:rFonts w:cstheme="minorHAnsi"/>
          <w:b/>
          <w:bCs/>
        </w:rPr>
        <w:t>Set</w:t>
      </w:r>
      <w:r w:rsidRPr="00B704BF">
        <w:rPr>
          <w:rFonts w:cstheme="minorHAnsi"/>
          <w:b/>
          <w:bCs/>
          <w:color w:val="EE0000"/>
        </w:rPr>
        <w:t xml:space="preserve"> </w:t>
      </w:r>
      <w:r w:rsidRPr="00B704BF">
        <w:rPr>
          <w:rFonts w:cstheme="minorHAnsi"/>
          <w:b/>
          <w:bCs/>
        </w:rPr>
        <w:t xml:space="preserve">– Art.-Nr.: </w:t>
      </w:r>
      <w:r w:rsidR="00E6344F" w:rsidRPr="00B704BF">
        <w:rPr>
          <w:rFonts w:cstheme="minorHAnsi"/>
          <w:b/>
          <w:bCs/>
        </w:rPr>
        <w:t>6263</w:t>
      </w:r>
    </w:p>
    <w:p w14:paraId="2E88EA44" w14:textId="0F26FCF1" w:rsidR="000C1B47" w:rsidRPr="008764E4" w:rsidRDefault="000C1B47" w:rsidP="00C36CEE">
      <w:pPr>
        <w:spacing w:after="0" w:line="360" w:lineRule="auto"/>
        <w:ind w:right="565"/>
        <w:rPr>
          <w:rFonts w:cstheme="minorHAnsi"/>
        </w:rPr>
      </w:pPr>
      <w:r w:rsidRPr="002225B5">
        <w:rPr>
          <w:rFonts w:cstheme="minorHAnsi"/>
        </w:rPr>
        <w:t xml:space="preserve">Material: </w:t>
      </w:r>
      <w:r w:rsidRPr="002225B5">
        <w:rPr>
          <w:rFonts w:cstheme="minorHAnsi"/>
        </w:rPr>
        <w:tab/>
      </w:r>
      <w:r w:rsidRPr="002225B5">
        <w:rPr>
          <w:rFonts w:cstheme="minorHAnsi"/>
        </w:rPr>
        <w:tab/>
      </w:r>
      <w:r>
        <w:rPr>
          <w:rFonts w:cstheme="minorHAnsi"/>
        </w:rPr>
        <w:t xml:space="preserve">Teakholz </w:t>
      </w:r>
    </w:p>
    <w:p w14:paraId="559004AC" w14:textId="7DF3469D" w:rsidR="000C1B47" w:rsidRDefault="000C1B47" w:rsidP="00C36CEE">
      <w:pPr>
        <w:spacing w:after="0" w:line="360" w:lineRule="auto"/>
        <w:ind w:right="565"/>
        <w:rPr>
          <w:rFonts w:cstheme="minorHAnsi"/>
        </w:rPr>
      </w:pPr>
      <w:r w:rsidRPr="007543C4">
        <w:rPr>
          <w:rFonts w:cstheme="minorHAnsi"/>
        </w:rPr>
        <w:t>Maße:</w:t>
      </w:r>
      <w:r w:rsidRPr="007543C4">
        <w:rPr>
          <w:rFonts w:cstheme="minorHAnsi"/>
        </w:rPr>
        <w:tab/>
      </w:r>
      <w:r w:rsidRPr="007543C4">
        <w:rPr>
          <w:rFonts w:cstheme="minorHAnsi"/>
        </w:rPr>
        <w:tab/>
      </w:r>
      <w:r w:rsidRPr="007543C4">
        <w:rPr>
          <w:rFonts w:cstheme="minorHAnsi"/>
        </w:rPr>
        <w:tab/>
      </w:r>
      <w:r>
        <w:rPr>
          <w:rFonts w:cstheme="minorHAnsi"/>
        </w:rPr>
        <w:t>70 x 36 x 2</w:t>
      </w:r>
      <w:r w:rsidR="00E6344F">
        <w:rPr>
          <w:rFonts w:cstheme="minorHAnsi"/>
        </w:rPr>
        <w:t>,</w:t>
      </w:r>
      <w:r>
        <w:rPr>
          <w:rFonts w:cstheme="minorHAnsi"/>
        </w:rPr>
        <w:t xml:space="preserve">5 cm (L </w:t>
      </w:r>
      <w:proofErr w:type="gramStart"/>
      <w:r>
        <w:rPr>
          <w:rFonts w:cstheme="minorHAnsi"/>
        </w:rPr>
        <w:t>x T</w:t>
      </w:r>
      <w:proofErr w:type="gramEnd"/>
      <w:r>
        <w:rPr>
          <w:rFonts w:cstheme="minorHAnsi"/>
        </w:rPr>
        <w:t xml:space="preserve"> x H) </w:t>
      </w:r>
    </w:p>
    <w:p w14:paraId="11102FC0" w14:textId="443B7F00" w:rsidR="000C1B47" w:rsidRPr="000C1B47" w:rsidRDefault="000C1B47" w:rsidP="000C3C45">
      <w:pPr>
        <w:spacing w:after="0" w:line="360" w:lineRule="auto"/>
        <w:ind w:right="282"/>
        <w:rPr>
          <w:rFonts w:cstheme="minorHAnsi"/>
        </w:rPr>
      </w:pPr>
      <w:r w:rsidRPr="000C1B47">
        <w:rPr>
          <w:rFonts w:cstheme="minorHAnsi"/>
        </w:rPr>
        <w:t xml:space="preserve">Features: </w:t>
      </w:r>
      <w:r w:rsidRPr="000C1B47">
        <w:rPr>
          <w:rFonts w:cstheme="minorHAnsi"/>
        </w:rPr>
        <w:tab/>
      </w:r>
      <w:r w:rsidRPr="000C1B47">
        <w:rPr>
          <w:rFonts w:cstheme="minorHAnsi"/>
        </w:rPr>
        <w:tab/>
        <w:t>Flexibles Element zur Lounge-Ausstat</w:t>
      </w:r>
      <w:r>
        <w:rPr>
          <w:rFonts w:cstheme="minorHAnsi"/>
        </w:rPr>
        <w:t>tung</w:t>
      </w:r>
      <w:r w:rsidR="00085F3A">
        <w:rPr>
          <w:rFonts w:cstheme="minorHAnsi"/>
        </w:rPr>
        <w:t xml:space="preserve"> – passend für </w:t>
      </w:r>
      <w:r w:rsidR="00C45AA2">
        <w:rPr>
          <w:rFonts w:cstheme="minorHAnsi"/>
        </w:rPr>
        <w:t xml:space="preserve">das </w:t>
      </w:r>
      <w:r w:rsidR="00085F3A">
        <w:rPr>
          <w:rFonts w:cstheme="minorHAnsi"/>
        </w:rPr>
        <w:t>3-Sitzer-Element</w:t>
      </w:r>
    </w:p>
    <w:p w14:paraId="16E22370" w14:textId="3BF9F82E" w:rsidR="000C1B47" w:rsidRPr="007B6F4E" w:rsidRDefault="000C1B47" w:rsidP="00C36CEE">
      <w:pPr>
        <w:spacing w:after="0" w:line="360" w:lineRule="auto"/>
        <w:ind w:right="565"/>
        <w:rPr>
          <w:rFonts w:cstheme="minorHAnsi"/>
        </w:rPr>
      </w:pPr>
      <w:r w:rsidRPr="000C1B47">
        <w:rPr>
          <w:rFonts w:cstheme="minorHAnsi"/>
        </w:rPr>
        <w:tab/>
      </w:r>
      <w:r w:rsidRPr="000C1B47">
        <w:rPr>
          <w:rFonts w:cstheme="minorHAnsi"/>
        </w:rPr>
        <w:tab/>
      </w:r>
      <w:r w:rsidRPr="000C1B47">
        <w:rPr>
          <w:rFonts w:cstheme="minorHAnsi"/>
        </w:rPr>
        <w:tab/>
      </w:r>
      <w:r>
        <w:rPr>
          <w:rFonts w:cstheme="minorHAnsi"/>
        </w:rPr>
        <w:t>Geeignet für den In</w:t>
      </w:r>
      <w:r w:rsidR="00B30BA9">
        <w:rPr>
          <w:rFonts w:cstheme="minorHAnsi"/>
        </w:rPr>
        <w:t>door</w:t>
      </w:r>
      <w:r>
        <w:rPr>
          <w:rFonts w:cstheme="minorHAnsi"/>
        </w:rPr>
        <w:t xml:space="preserve">- und Outdoor-Bereich </w:t>
      </w:r>
    </w:p>
    <w:p w14:paraId="7C763482" w14:textId="60296E99" w:rsidR="000C1B47" w:rsidRDefault="000C1B47" w:rsidP="00C36CEE">
      <w:pPr>
        <w:spacing w:after="0" w:line="360" w:lineRule="auto"/>
        <w:ind w:right="565"/>
        <w:rPr>
          <w:rFonts w:cstheme="minorHAnsi"/>
        </w:rPr>
      </w:pPr>
      <w:r>
        <w:rPr>
          <w:rFonts w:cstheme="minorHAnsi"/>
        </w:rPr>
        <w:t>Gewicht</w:t>
      </w:r>
      <w:r w:rsidRPr="006A64D3">
        <w:rPr>
          <w:rFonts w:cstheme="minorHAnsi"/>
        </w:rPr>
        <w:t xml:space="preserve">: </w:t>
      </w:r>
      <w:r>
        <w:rPr>
          <w:rFonts w:cstheme="minorHAnsi"/>
        </w:rPr>
        <w:tab/>
      </w:r>
      <w:r>
        <w:rPr>
          <w:rFonts w:cstheme="minorHAnsi"/>
        </w:rPr>
        <w:tab/>
        <w:t>ca. 3,8 kg</w:t>
      </w:r>
    </w:p>
    <w:p w14:paraId="5DC9619A" w14:textId="721CAD0C" w:rsidR="000C1B47" w:rsidRDefault="000C1B47" w:rsidP="00C36CEE">
      <w:pPr>
        <w:spacing w:after="0" w:line="360" w:lineRule="auto"/>
        <w:ind w:right="565"/>
        <w:rPr>
          <w:rFonts w:cstheme="minorHAnsi"/>
        </w:rPr>
      </w:pPr>
      <w:r>
        <w:rPr>
          <w:rFonts w:cstheme="minorHAnsi"/>
        </w:rPr>
        <w:t xml:space="preserve">Preis (UVP): </w:t>
      </w:r>
      <w:r>
        <w:rPr>
          <w:rFonts w:cstheme="minorHAnsi"/>
        </w:rPr>
        <w:tab/>
      </w:r>
      <w:r>
        <w:rPr>
          <w:rFonts w:cstheme="minorHAnsi"/>
        </w:rPr>
        <w:tab/>
        <w:t>249 Euro</w:t>
      </w:r>
    </w:p>
    <w:p w14:paraId="2956669E" w14:textId="77777777" w:rsidR="000C1B47" w:rsidRDefault="000C1B47" w:rsidP="00C36CEE">
      <w:pPr>
        <w:spacing w:after="0" w:line="360" w:lineRule="auto"/>
        <w:ind w:right="565"/>
        <w:rPr>
          <w:rFonts w:cstheme="minorHAnsi"/>
          <w:b/>
          <w:bCs/>
        </w:rPr>
      </w:pPr>
    </w:p>
    <w:p w14:paraId="0396C2C8" w14:textId="23311DBA" w:rsidR="00A0508B" w:rsidRPr="00C76257" w:rsidRDefault="00A0508B" w:rsidP="00C36CEE">
      <w:pPr>
        <w:spacing w:after="0" w:line="360" w:lineRule="auto"/>
        <w:ind w:right="565"/>
        <w:rPr>
          <w:rFonts w:cstheme="minorHAnsi"/>
          <w:sz w:val="18"/>
          <w:szCs w:val="18"/>
        </w:rPr>
      </w:pPr>
      <w:r>
        <w:rPr>
          <w:rFonts w:cstheme="minorHAnsi"/>
          <w:b/>
          <w:bCs/>
        </w:rPr>
        <w:t>FLY Lounge 2er-Tischset – Art.-Nr</w:t>
      </w:r>
      <w:r w:rsidRPr="00E6344F">
        <w:rPr>
          <w:rFonts w:cstheme="minorHAnsi"/>
          <w:b/>
          <w:bCs/>
        </w:rPr>
        <w:t>.</w:t>
      </w:r>
      <w:r w:rsidR="00E6344F">
        <w:rPr>
          <w:rFonts w:cstheme="minorHAnsi"/>
          <w:b/>
          <w:bCs/>
        </w:rPr>
        <w:t>:</w:t>
      </w:r>
      <w:r w:rsidRPr="00E6344F">
        <w:rPr>
          <w:rFonts w:cstheme="minorHAnsi"/>
          <w:b/>
          <w:bCs/>
        </w:rPr>
        <w:t xml:space="preserve"> </w:t>
      </w:r>
      <w:r w:rsidR="00E6344F" w:rsidRPr="00E6344F">
        <w:rPr>
          <w:rFonts w:cstheme="minorHAnsi"/>
          <w:b/>
          <w:bCs/>
        </w:rPr>
        <w:t>6313</w:t>
      </w:r>
    </w:p>
    <w:p w14:paraId="1A817CD8" w14:textId="393FD86B" w:rsidR="00696926" w:rsidRDefault="00696926" w:rsidP="00C36CEE">
      <w:pPr>
        <w:spacing w:after="0" w:line="360" w:lineRule="auto"/>
        <w:ind w:right="565"/>
        <w:rPr>
          <w:rFonts w:cstheme="minorHAnsi"/>
        </w:rPr>
      </w:pPr>
      <w:r w:rsidRPr="002225B5">
        <w:rPr>
          <w:rFonts w:cstheme="minorHAnsi"/>
        </w:rPr>
        <w:t xml:space="preserve">Material: </w:t>
      </w:r>
      <w:r w:rsidRPr="002225B5">
        <w:rPr>
          <w:rFonts w:cstheme="minorHAnsi"/>
        </w:rPr>
        <w:tab/>
      </w:r>
      <w:r w:rsidRPr="002225B5">
        <w:rPr>
          <w:rFonts w:cstheme="minorHAnsi"/>
        </w:rPr>
        <w:tab/>
      </w:r>
      <w:r>
        <w:rPr>
          <w:rFonts w:cstheme="minorHAnsi"/>
        </w:rPr>
        <w:t>G</w:t>
      </w:r>
      <w:r w:rsidRPr="002225B5">
        <w:rPr>
          <w:rFonts w:cstheme="minorHAnsi"/>
        </w:rPr>
        <w:t xml:space="preserve">estell: </w:t>
      </w:r>
      <w:r>
        <w:rPr>
          <w:rFonts w:cstheme="minorHAnsi"/>
        </w:rPr>
        <w:t>pulverbeschichtetes Aluminium</w:t>
      </w:r>
      <w:r w:rsidRPr="002225B5">
        <w:rPr>
          <w:rFonts w:cstheme="minorHAnsi"/>
        </w:rPr>
        <w:t xml:space="preserve"> </w:t>
      </w:r>
    </w:p>
    <w:p w14:paraId="55D280B3" w14:textId="5E30E5DA" w:rsidR="000C1B47" w:rsidRDefault="00696926" w:rsidP="00C36CEE">
      <w:pPr>
        <w:spacing w:after="0" w:line="360" w:lineRule="auto"/>
        <w:ind w:right="565"/>
        <w:rPr>
          <w:rFonts w:cstheme="minorHAnsi"/>
        </w:rPr>
      </w:pPr>
      <w:r>
        <w:rPr>
          <w:rFonts w:cstheme="minorHAnsi"/>
        </w:rPr>
        <w:tab/>
      </w:r>
      <w:r>
        <w:rPr>
          <w:rFonts w:cstheme="minorHAnsi"/>
        </w:rPr>
        <w:tab/>
      </w:r>
      <w:r>
        <w:rPr>
          <w:rFonts w:cstheme="minorHAnsi"/>
        </w:rPr>
        <w:tab/>
      </w:r>
      <w:r w:rsidR="000C1B47">
        <w:rPr>
          <w:rFonts w:cstheme="minorHAnsi"/>
        </w:rPr>
        <w:t>Kleine</w:t>
      </w:r>
      <w:r w:rsidR="00071DB5">
        <w:rPr>
          <w:rFonts w:cstheme="minorHAnsi"/>
        </w:rPr>
        <w:t>r</w:t>
      </w:r>
      <w:r w:rsidR="000C1B47">
        <w:rPr>
          <w:rFonts w:cstheme="minorHAnsi"/>
        </w:rPr>
        <w:t xml:space="preserve"> Tisch: Teakholz-Tischplatte  </w:t>
      </w:r>
    </w:p>
    <w:p w14:paraId="749F38D7" w14:textId="3E304E19" w:rsidR="00696926" w:rsidRPr="008764E4" w:rsidRDefault="000C1B47" w:rsidP="00C36CEE">
      <w:pPr>
        <w:spacing w:after="0" w:line="360" w:lineRule="auto"/>
        <w:ind w:left="1416" w:right="565" w:firstLine="708"/>
        <w:rPr>
          <w:rFonts w:cstheme="minorHAnsi"/>
        </w:rPr>
      </w:pPr>
      <w:r>
        <w:rPr>
          <w:rFonts w:cstheme="minorHAnsi"/>
        </w:rPr>
        <w:t>Große</w:t>
      </w:r>
      <w:r w:rsidR="00071DB5">
        <w:rPr>
          <w:rFonts w:cstheme="minorHAnsi"/>
        </w:rPr>
        <w:t>r</w:t>
      </w:r>
      <w:r>
        <w:rPr>
          <w:rFonts w:cstheme="minorHAnsi"/>
        </w:rPr>
        <w:t xml:space="preserve"> Tisch: Keramik-Tischplatte</w:t>
      </w:r>
    </w:p>
    <w:p w14:paraId="07D0F294" w14:textId="2F458B7A" w:rsidR="000C1B47" w:rsidRDefault="00696926" w:rsidP="00C36CEE">
      <w:pPr>
        <w:spacing w:after="0" w:line="360" w:lineRule="auto"/>
        <w:ind w:right="565"/>
        <w:rPr>
          <w:rFonts w:cstheme="minorHAnsi"/>
        </w:rPr>
      </w:pPr>
      <w:r w:rsidRPr="007543C4">
        <w:rPr>
          <w:rFonts w:cstheme="minorHAnsi"/>
        </w:rPr>
        <w:t>Maße:</w:t>
      </w:r>
      <w:r w:rsidRPr="007543C4">
        <w:rPr>
          <w:rFonts w:cstheme="minorHAnsi"/>
        </w:rPr>
        <w:tab/>
      </w:r>
      <w:r w:rsidRPr="007543C4">
        <w:rPr>
          <w:rFonts w:cstheme="minorHAnsi"/>
        </w:rPr>
        <w:tab/>
      </w:r>
      <w:r w:rsidRPr="007543C4">
        <w:rPr>
          <w:rFonts w:cstheme="minorHAnsi"/>
        </w:rPr>
        <w:tab/>
      </w:r>
      <w:r w:rsidR="000C1B47">
        <w:rPr>
          <w:rFonts w:cstheme="minorHAnsi"/>
        </w:rPr>
        <w:t>Kleine</w:t>
      </w:r>
      <w:r w:rsidR="00071DB5">
        <w:rPr>
          <w:rFonts w:cstheme="minorHAnsi"/>
        </w:rPr>
        <w:t>r</w:t>
      </w:r>
      <w:r w:rsidR="000C1B47">
        <w:rPr>
          <w:rFonts w:cstheme="minorHAnsi"/>
        </w:rPr>
        <w:t xml:space="preserve"> Tisch: Durchmesser </w:t>
      </w:r>
      <w:r w:rsidR="00C45AA2">
        <w:rPr>
          <w:rFonts w:cstheme="minorHAnsi"/>
        </w:rPr>
        <w:t xml:space="preserve">60 cm, Höhe </w:t>
      </w:r>
      <w:r w:rsidR="000C1B47">
        <w:rPr>
          <w:rFonts w:cstheme="minorHAnsi"/>
        </w:rPr>
        <w:t>35,5 cm</w:t>
      </w:r>
    </w:p>
    <w:p w14:paraId="1B549029" w14:textId="1105015A" w:rsidR="00696926" w:rsidRPr="007543C4" w:rsidRDefault="000C1B47" w:rsidP="00C36CEE">
      <w:pPr>
        <w:spacing w:after="0" w:line="360" w:lineRule="auto"/>
        <w:ind w:right="565"/>
        <w:rPr>
          <w:rFonts w:cstheme="minorHAnsi"/>
        </w:rPr>
      </w:pPr>
      <w:r>
        <w:rPr>
          <w:rFonts w:cstheme="minorHAnsi"/>
        </w:rPr>
        <w:tab/>
      </w:r>
      <w:r>
        <w:rPr>
          <w:rFonts w:cstheme="minorHAnsi"/>
        </w:rPr>
        <w:tab/>
      </w:r>
      <w:r>
        <w:rPr>
          <w:rFonts w:cstheme="minorHAnsi"/>
        </w:rPr>
        <w:tab/>
        <w:t>Große</w:t>
      </w:r>
      <w:r w:rsidR="00071DB5">
        <w:rPr>
          <w:rFonts w:cstheme="minorHAnsi"/>
        </w:rPr>
        <w:t>r</w:t>
      </w:r>
      <w:r>
        <w:rPr>
          <w:rFonts w:cstheme="minorHAnsi"/>
        </w:rPr>
        <w:t xml:space="preserve"> Tisch: Durchmesser</w:t>
      </w:r>
      <w:r w:rsidR="00C45AA2">
        <w:rPr>
          <w:rFonts w:cstheme="minorHAnsi"/>
        </w:rPr>
        <w:t xml:space="preserve"> 80 cm, </w:t>
      </w:r>
      <w:r>
        <w:rPr>
          <w:rFonts w:cstheme="minorHAnsi"/>
        </w:rPr>
        <w:t>H</w:t>
      </w:r>
      <w:r w:rsidR="00C45AA2">
        <w:rPr>
          <w:rFonts w:cstheme="minorHAnsi"/>
        </w:rPr>
        <w:t>öhe 40 cm</w:t>
      </w:r>
      <w:r>
        <w:rPr>
          <w:rFonts w:cstheme="minorHAnsi"/>
        </w:rPr>
        <w:t xml:space="preserve"> </w:t>
      </w:r>
      <w:r w:rsidR="00696926">
        <w:rPr>
          <w:rFonts w:cstheme="minorHAnsi"/>
        </w:rPr>
        <w:t xml:space="preserve"> </w:t>
      </w:r>
    </w:p>
    <w:p w14:paraId="05704A14" w14:textId="56B31A81" w:rsidR="000C1B47" w:rsidRDefault="00696926" w:rsidP="000C3C45">
      <w:pPr>
        <w:spacing w:after="0" w:line="360" w:lineRule="auto"/>
        <w:ind w:right="565"/>
        <w:rPr>
          <w:rFonts w:cstheme="minorHAnsi"/>
        </w:rPr>
      </w:pPr>
      <w:r w:rsidRPr="00041B25">
        <w:rPr>
          <w:rFonts w:cstheme="minorHAnsi"/>
        </w:rPr>
        <w:t xml:space="preserve">Features: </w:t>
      </w:r>
      <w:r w:rsidRPr="00041B25">
        <w:rPr>
          <w:rFonts w:cstheme="minorHAnsi"/>
        </w:rPr>
        <w:tab/>
      </w:r>
      <w:r w:rsidRPr="00041B25">
        <w:rPr>
          <w:rFonts w:cstheme="minorHAnsi"/>
        </w:rPr>
        <w:tab/>
      </w:r>
      <w:r w:rsidR="00C45AA2" w:rsidRPr="00C45AA2">
        <w:rPr>
          <w:rFonts w:cstheme="minorHAnsi"/>
        </w:rPr>
        <w:t>Der kleine Tisch kann teilweise unter den großen Tisch geschoben werden</w:t>
      </w:r>
    </w:p>
    <w:p w14:paraId="132B39FE" w14:textId="2634AD46" w:rsidR="00696926" w:rsidRPr="00041B25" w:rsidRDefault="000C1B47" w:rsidP="00C36CEE">
      <w:pPr>
        <w:spacing w:after="0" w:line="360" w:lineRule="auto"/>
        <w:ind w:left="1416" w:right="565" w:firstLine="708"/>
        <w:rPr>
          <w:rFonts w:cstheme="minorHAnsi"/>
        </w:rPr>
      </w:pPr>
      <w:r>
        <w:rPr>
          <w:rFonts w:cstheme="minorHAnsi"/>
        </w:rPr>
        <w:t>G</w:t>
      </w:r>
      <w:r w:rsidR="00696926" w:rsidRPr="00041B25">
        <w:rPr>
          <w:rFonts w:cstheme="minorHAnsi"/>
        </w:rPr>
        <w:t>eeignet für den Indoor- und Outdoor</w:t>
      </w:r>
      <w:r w:rsidR="00696926">
        <w:rPr>
          <w:rFonts w:cstheme="minorHAnsi"/>
        </w:rPr>
        <w:t>-B</w:t>
      </w:r>
      <w:r w:rsidR="00696926" w:rsidRPr="00041B25">
        <w:rPr>
          <w:rFonts w:cstheme="minorHAnsi"/>
        </w:rPr>
        <w:t xml:space="preserve">ereich </w:t>
      </w:r>
    </w:p>
    <w:p w14:paraId="05D889AA" w14:textId="62128570" w:rsidR="00696926" w:rsidRDefault="00696926" w:rsidP="00C36CEE">
      <w:pPr>
        <w:spacing w:after="0" w:line="360" w:lineRule="auto"/>
        <w:ind w:right="565"/>
        <w:rPr>
          <w:rFonts w:cstheme="minorHAnsi"/>
        </w:rPr>
      </w:pPr>
      <w:r w:rsidRPr="007B6F4E">
        <w:rPr>
          <w:rFonts w:cstheme="minorHAnsi"/>
        </w:rPr>
        <w:t>Farbe:</w:t>
      </w:r>
      <w:r w:rsidRPr="007B6F4E">
        <w:rPr>
          <w:rFonts w:cstheme="minorHAnsi"/>
        </w:rPr>
        <w:tab/>
      </w:r>
      <w:r w:rsidRPr="007B6F4E">
        <w:rPr>
          <w:rFonts w:cstheme="minorHAnsi"/>
        </w:rPr>
        <w:tab/>
      </w:r>
      <w:r w:rsidRPr="007B6F4E">
        <w:rPr>
          <w:rFonts w:cstheme="minorHAnsi"/>
        </w:rPr>
        <w:tab/>
      </w:r>
      <w:r>
        <w:rPr>
          <w:rFonts w:cstheme="minorHAnsi"/>
        </w:rPr>
        <w:t>Gestell: light taupe</w:t>
      </w:r>
    </w:p>
    <w:p w14:paraId="465289AF" w14:textId="6124E21E" w:rsidR="000C1B47" w:rsidRPr="007B6F4E" w:rsidRDefault="000C1B47" w:rsidP="00C36CEE">
      <w:pPr>
        <w:spacing w:after="0" w:line="360" w:lineRule="auto"/>
        <w:ind w:right="565"/>
        <w:rPr>
          <w:rFonts w:cstheme="minorHAnsi"/>
        </w:rPr>
      </w:pPr>
      <w:r>
        <w:rPr>
          <w:rFonts w:cstheme="minorHAnsi"/>
        </w:rPr>
        <w:tab/>
      </w:r>
      <w:r>
        <w:rPr>
          <w:rFonts w:cstheme="minorHAnsi"/>
        </w:rPr>
        <w:tab/>
      </w:r>
      <w:r>
        <w:rPr>
          <w:rFonts w:cstheme="minorHAnsi"/>
        </w:rPr>
        <w:tab/>
        <w:t xml:space="preserve">Keramik-Tischplatte: </w:t>
      </w:r>
      <w:proofErr w:type="spellStart"/>
      <w:r>
        <w:rPr>
          <w:rFonts w:cstheme="minorHAnsi"/>
        </w:rPr>
        <w:t>dune</w:t>
      </w:r>
      <w:proofErr w:type="spellEnd"/>
    </w:p>
    <w:p w14:paraId="5F25E3D9" w14:textId="1F7A34D5" w:rsidR="00696926" w:rsidRDefault="00696926" w:rsidP="00C36CEE">
      <w:pPr>
        <w:spacing w:after="0" w:line="360" w:lineRule="auto"/>
        <w:ind w:right="565"/>
        <w:rPr>
          <w:rFonts w:cstheme="minorHAnsi"/>
        </w:rPr>
      </w:pPr>
      <w:r>
        <w:rPr>
          <w:rFonts w:cstheme="minorHAnsi"/>
        </w:rPr>
        <w:t>Gewicht</w:t>
      </w:r>
      <w:r w:rsidRPr="006A64D3">
        <w:rPr>
          <w:rFonts w:cstheme="minorHAnsi"/>
        </w:rPr>
        <w:t xml:space="preserve">: </w:t>
      </w:r>
      <w:r>
        <w:rPr>
          <w:rFonts w:cstheme="minorHAnsi"/>
        </w:rPr>
        <w:tab/>
      </w:r>
      <w:r>
        <w:rPr>
          <w:rFonts w:cstheme="minorHAnsi"/>
        </w:rPr>
        <w:tab/>
        <w:t xml:space="preserve">ca. </w:t>
      </w:r>
      <w:r w:rsidR="000C1B47">
        <w:rPr>
          <w:rFonts w:cstheme="minorHAnsi"/>
        </w:rPr>
        <w:t>18</w:t>
      </w:r>
      <w:r>
        <w:rPr>
          <w:rFonts w:cstheme="minorHAnsi"/>
        </w:rPr>
        <w:t xml:space="preserve"> kg</w:t>
      </w:r>
    </w:p>
    <w:p w14:paraId="4BA2D24D" w14:textId="4F527E62" w:rsidR="00696926" w:rsidRDefault="00696926" w:rsidP="00C36CEE">
      <w:pPr>
        <w:spacing w:after="0" w:line="360" w:lineRule="auto"/>
        <w:ind w:right="565"/>
        <w:rPr>
          <w:rFonts w:cstheme="minorHAnsi"/>
        </w:rPr>
      </w:pPr>
      <w:r>
        <w:rPr>
          <w:rFonts w:cstheme="minorHAnsi"/>
        </w:rPr>
        <w:t xml:space="preserve">Preis (UVP): </w:t>
      </w:r>
      <w:r>
        <w:rPr>
          <w:rFonts w:cstheme="minorHAnsi"/>
        </w:rPr>
        <w:tab/>
      </w:r>
      <w:r>
        <w:rPr>
          <w:rFonts w:cstheme="minorHAnsi"/>
        </w:rPr>
        <w:tab/>
      </w:r>
      <w:r w:rsidR="000C1B47">
        <w:rPr>
          <w:rFonts w:cstheme="minorHAnsi"/>
        </w:rPr>
        <w:t>739</w:t>
      </w:r>
      <w:r>
        <w:rPr>
          <w:rFonts w:cstheme="minorHAnsi"/>
        </w:rPr>
        <w:t xml:space="preserve"> Euro</w:t>
      </w:r>
    </w:p>
    <w:p w14:paraId="34705761" w14:textId="6038D287" w:rsidR="007B736A" w:rsidRDefault="007B736A" w:rsidP="00C36CEE">
      <w:pPr>
        <w:spacing w:after="0" w:line="360" w:lineRule="auto"/>
        <w:ind w:right="565"/>
        <w:jc w:val="both"/>
        <w:rPr>
          <w:rFonts w:cstheme="minorHAnsi"/>
          <w:b/>
          <w:bCs/>
        </w:rPr>
      </w:pPr>
      <w:r w:rsidRPr="00541AFB">
        <w:rPr>
          <w:rFonts w:cstheme="minorHAnsi"/>
          <w:b/>
          <w:bCs/>
        </w:rPr>
        <w:lastRenderedPageBreak/>
        <w:t>Dieses und weiteres hochauflösendes Bildmaterial stellen wir Ihnen gern bei Interesse honorarfrei zu</w:t>
      </w:r>
      <w:r>
        <w:rPr>
          <w:rFonts w:cstheme="minorHAnsi"/>
          <w:b/>
          <w:bCs/>
        </w:rPr>
        <w:t>r</w:t>
      </w:r>
      <w:r w:rsidRPr="00541AFB">
        <w:rPr>
          <w:rFonts w:cstheme="minorHAnsi"/>
          <w:b/>
          <w:bCs/>
        </w:rPr>
        <w:t xml:space="preserve"> Verfügung</w:t>
      </w:r>
      <w:r>
        <w:rPr>
          <w:rFonts w:cstheme="minorHAnsi"/>
          <w:b/>
          <w:bCs/>
        </w:rPr>
        <w:t xml:space="preserve"> - </w:t>
      </w:r>
      <w:r w:rsidRPr="00541AFB">
        <w:rPr>
          <w:rFonts w:cstheme="minorHAnsi"/>
          <w:b/>
          <w:bCs/>
        </w:rPr>
        <w:t>Bildrechte: @ZEBRA Möbel</w:t>
      </w:r>
      <w:r>
        <w:rPr>
          <w:rFonts w:cstheme="minorHAnsi"/>
          <w:b/>
          <w:bCs/>
        </w:rPr>
        <w:t xml:space="preserve">. </w:t>
      </w:r>
      <w:r w:rsidRPr="00856DD1">
        <w:rPr>
          <w:rFonts w:cstheme="minorHAnsi"/>
          <w:b/>
          <w:bCs/>
        </w:rPr>
        <w:t xml:space="preserve">Wir </w:t>
      </w:r>
      <w:r>
        <w:rPr>
          <w:rFonts w:cstheme="minorHAnsi"/>
          <w:b/>
          <w:bCs/>
        </w:rPr>
        <w:t>würden</w:t>
      </w:r>
      <w:r w:rsidRPr="00856DD1">
        <w:rPr>
          <w:rFonts w:cstheme="minorHAnsi"/>
          <w:b/>
          <w:bCs/>
        </w:rPr>
        <w:t xml:space="preserve"> uns </w:t>
      </w:r>
      <w:r>
        <w:rPr>
          <w:rFonts w:cstheme="minorHAnsi"/>
          <w:b/>
          <w:bCs/>
        </w:rPr>
        <w:t>über</w:t>
      </w:r>
      <w:r w:rsidRPr="00856DD1">
        <w:rPr>
          <w:rFonts w:cstheme="minorHAnsi"/>
          <w:b/>
          <w:bCs/>
        </w:rPr>
        <w:t xml:space="preserve"> die Vorstellung</w:t>
      </w:r>
      <w:r>
        <w:rPr>
          <w:rFonts w:cstheme="minorHAnsi"/>
          <w:b/>
          <w:bCs/>
        </w:rPr>
        <w:t xml:space="preserve"> der</w:t>
      </w:r>
      <w:r w:rsidR="000C1B47">
        <w:rPr>
          <w:rFonts w:cstheme="minorHAnsi"/>
          <w:b/>
          <w:bCs/>
        </w:rPr>
        <w:t xml:space="preserve"> FLY Lounge im Trendfarbton light taupe </w:t>
      </w:r>
      <w:r w:rsidRPr="00856DD1">
        <w:rPr>
          <w:rFonts w:cstheme="minorHAnsi"/>
          <w:b/>
          <w:bCs/>
        </w:rPr>
        <w:t>in Ihrem Medium</w:t>
      </w:r>
      <w:r>
        <w:rPr>
          <w:rFonts w:cstheme="minorHAnsi"/>
          <w:b/>
          <w:bCs/>
        </w:rPr>
        <w:t xml:space="preserve"> sowie</w:t>
      </w:r>
      <w:r w:rsidRPr="00856DD1">
        <w:rPr>
          <w:rFonts w:cstheme="minorHAnsi"/>
          <w:b/>
          <w:bCs/>
        </w:rPr>
        <w:t xml:space="preserve"> über ein Belegexemplar, ein PDF </w:t>
      </w:r>
      <w:r>
        <w:rPr>
          <w:rFonts w:cstheme="minorHAnsi"/>
          <w:b/>
          <w:bCs/>
        </w:rPr>
        <w:t>o</w:t>
      </w:r>
      <w:r w:rsidRPr="00856DD1">
        <w:rPr>
          <w:rFonts w:cstheme="minorHAnsi"/>
          <w:b/>
          <w:bCs/>
        </w:rPr>
        <w:t>der einen Link an</w:t>
      </w:r>
      <w:r>
        <w:rPr>
          <w:rFonts w:cstheme="minorHAnsi"/>
          <w:b/>
          <w:bCs/>
        </w:rPr>
        <w:t xml:space="preserve"> </w:t>
      </w:r>
      <w:hyperlink r:id="rId15" w:history="1">
        <w:r w:rsidRPr="002D68F0">
          <w:rPr>
            <w:rStyle w:val="Hyperlink"/>
            <w:rFonts w:cstheme="minorHAnsi"/>
          </w:rPr>
          <w:t>presse@zebra-moebel.de</w:t>
        </w:r>
      </w:hyperlink>
      <w:r>
        <w:rPr>
          <w:rFonts w:cstheme="minorHAnsi"/>
          <w:b/>
          <w:bCs/>
        </w:rPr>
        <w:t xml:space="preserve"> sehr freuen.</w:t>
      </w:r>
    </w:p>
    <w:p w14:paraId="5EA32932" w14:textId="77777777" w:rsidR="007B736A" w:rsidRPr="006A64D3" w:rsidRDefault="007B736A" w:rsidP="00C36CEE">
      <w:pPr>
        <w:spacing w:after="0" w:line="360" w:lineRule="auto"/>
        <w:ind w:right="565"/>
        <w:jc w:val="both"/>
        <w:rPr>
          <w:rFonts w:cstheme="minorHAnsi"/>
          <w:b/>
          <w:bCs/>
        </w:rPr>
      </w:pPr>
    </w:p>
    <w:p w14:paraId="03A2CE28" w14:textId="5DD196F6" w:rsidR="00D814B7" w:rsidRPr="00970817" w:rsidRDefault="00D814B7" w:rsidP="00C36CEE">
      <w:pPr>
        <w:ind w:right="565"/>
        <w:rPr>
          <w:rFonts w:cstheme="minorHAnsi"/>
          <w:b/>
          <w:lang w:val="en-US"/>
        </w:rPr>
      </w:pPr>
      <w:r w:rsidRPr="00D814B7">
        <w:rPr>
          <w:rFonts w:cstheme="minorHAnsi"/>
          <w:b/>
          <w:lang w:val="en-US"/>
        </w:rPr>
        <w:t xml:space="preserve">ZEBRA Group GmbH – </w:t>
      </w:r>
      <w:hyperlink r:id="rId16" w:history="1">
        <w:r w:rsidRPr="00D814B7">
          <w:rPr>
            <w:rStyle w:val="Hyperlink"/>
            <w:rFonts w:cstheme="minorHAnsi"/>
            <w:b/>
            <w:lang w:val="en-US"/>
          </w:rPr>
          <w:t>www.zebra-moebel.de</w:t>
        </w:r>
      </w:hyperlink>
      <w:r w:rsidRPr="00D814B7">
        <w:rPr>
          <w:rFonts w:cstheme="minorHAnsi"/>
          <w:b/>
          <w:lang w:val="en-US"/>
        </w:rPr>
        <w:t xml:space="preserve"> </w:t>
      </w:r>
    </w:p>
    <w:p w14:paraId="4DDC5BEC" w14:textId="1CFAA5E8" w:rsidR="00C45AA2" w:rsidRPr="00C45AA2" w:rsidRDefault="00C45AA2" w:rsidP="00C36CEE">
      <w:pPr>
        <w:spacing w:after="0" w:line="360" w:lineRule="auto"/>
        <w:ind w:right="565"/>
        <w:jc w:val="both"/>
        <w:rPr>
          <w:rFonts w:cstheme="minorHAnsi"/>
        </w:rPr>
      </w:pPr>
      <w:r w:rsidRPr="00C45AA2">
        <w:rPr>
          <w:rFonts w:cstheme="minorHAnsi"/>
        </w:rPr>
        <w:t>Die moderne Welt des Outdoor-Livings – seit 1996 widmet sich die deutsch-schweizerische Unternehmensgruppe ZEBRA der Produktion zeitlos moderner Gartenmöbel und Accessoires.</w:t>
      </w:r>
      <w:r>
        <w:rPr>
          <w:rFonts w:cstheme="minorHAnsi"/>
        </w:rPr>
        <w:t xml:space="preserve"> </w:t>
      </w:r>
      <w:r w:rsidRPr="00C45AA2">
        <w:rPr>
          <w:rFonts w:cstheme="minorHAnsi"/>
        </w:rPr>
        <w:t>Das Produktprogramm des Outdoor-Spezialisten umfasst Sitz- und Loungemöbel sowie Tische und Sonnenschirme aus witterungsbeständigen Materialien wie Aluminium, Edelstahl, Geflecht und Teakholz.</w:t>
      </w:r>
      <w:r>
        <w:rPr>
          <w:rFonts w:cstheme="minorHAnsi"/>
        </w:rPr>
        <w:t xml:space="preserve"> </w:t>
      </w:r>
      <w:r w:rsidRPr="00C45AA2">
        <w:rPr>
          <w:rFonts w:cstheme="minorHAnsi"/>
        </w:rPr>
        <w:t>Im perfekten Zusammenspiel von ausgefeilter Handwerkskunst und pfiffigen Detaillösungen entstehen Outdoor-Möbel, die höchsten Qualitäts-, Design- und Komfortansprüchen genügen.</w:t>
      </w:r>
      <w:r>
        <w:rPr>
          <w:rFonts w:cstheme="minorHAnsi"/>
        </w:rPr>
        <w:t xml:space="preserve"> </w:t>
      </w:r>
      <w:r w:rsidRPr="00C45AA2">
        <w:rPr>
          <w:rFonts w:cstheme="minorHAnsi"/>
        </w:rPr>
        <w:t xml:space="preserve">Der verantwortungsvolle Umgang mit Ressourcen spiegelt sich insbesondere in der Serie </w:t>
      </w:r>
      <w:r>
        <w:rPr>
          <w:rFonts w:cstheme="minorHAnsi"/>
        </w:rPr>
        <w:t>„</w:t>
      </w:r>
      <w:proofErr w:type="spellStart"/>
      <w:r w:rsidRPr="00C45AA2">
        <w:rPr>
          <w:rFonts w:cstheme="minorHAnsi"/>
        </w:rPr>
        <w:t>greenline</w:t>
      </w:r>
      <w:proofErr w:type="spellEnd"/>
      <w:r w:rsidRPr="00C45AA2">
        <w:rPr>
          <w:rFonts w:cstheme="minorHAnsi"/>
        </w:rPr>
        <w:t xml:space="preserve"> </w:t>
      </w:r>
      <w:proofErr w:type="spellStart"/>
      <w:r w:rsidRPr="00C45AA2">
        <w:rPr>
          <w:rFonts w:cstheme="minorHAnsi"/>
        </w:rPr>
        <w:t>by</w:t>
      </w:r>
      <w:proofErr w:type="spellEnd"/>
      <w:r w:rsidRPr="00C45AA2">
        <w:rPr>
          <w:rFonts w:cstheme="minorHAnsi"/>
        </w:rPr>
        <w:t xml:space="preserve"> ZEBRA</w:t>
      </w:r>
      <w:r>
        <w:rPr>
          <w:rFonts w:cstheme="minorHAnsi"/>
        </w:rPr>
        <w:t>“</w:t>
      </w:r>
      <w:r w:rsidRPr="00C45AA2">
        <w:rPr>
          <w:rFonts w:cstheme="minorHAnsi"/>
        </w:rPr>
        <w:t xml:space="preserve"> wider, die aus einem Materialmix aus Edelstahl, Aluminium und 100 % recyceltem Teakholz besteht.</w:t>
      </w:r>
      <w:r>
        <w:rPr>
          <w:rFonts w:cstheme="minorHAnsi"/>
        </w:rPr>
        <w:t xml:space="preserve"> </w:t>
      </w:r>
      <w:r w:rsidRPr="00C45AA2">
        <w:rPr>
          <w:rFonts w:cstheme="minorHAnsi"/>
        </w:rPr>
        <w:t>Die ZEBRA Outdoor-Kollektion ist im ausgewählten europäischen Fachhandel erhältlich.</w:t>
      </w:r>
    </w:p>
    <w:p w14:paraId="10112343" w14:textId="77777777" w:rsidR="00D814B7" w:rsidRDefault="00D814B7" w:rsidP="00C36CEE">
      <w:pPr>
        <w:ind w:right="565"/>
        <w:rPr>
          <w:rFonts w:cstheme="minorHAnsi"/>
          <w:b/>
        </w:rPr>
      </w:pPr>
    </w:p>
    <w:p w14:paraId="5E58D9FA" w14:textId="16889036" w:rsidR="00D92978" w:rsidRPr="006A64D3" w:rsidRDefault="00D92978" w:rsidP="00C36CEE">
      <w:pPr>
        <w:ind w:right="565"/>
        <w:rPr>
          <w:rFonts w:cstheme="minorHAnsi"/>
          <w:b/>
        </w:rPr>
      </w:pPr>
      <w:r w:rsidRPr="006A64D3">
        <w:rPr>
          <w:rFonts w:cstheme="minorHAnsi"/>
          <w:b/>
        </w:rPr>
        <w:t>PRESSEKONTAKT</w:t>
      </w:r>
      <w:r w:rsidR="00900E32" w:rsidRPr="006A64D3">
        <w:rPr>
          <w:rFonts w:cstheme="minorHAnsi"/>
          <w:b/>
        </w:rPr>
        <w:t>:</w:t>
      </w:r>
      <w:r w:rsidRPr="006A64D3">
        <w:rPr>
          <w:rFonts w:cstheme="minorHAnsi"/>
          <w:b/>
        </w:rPr>
        <w:t xml:space="preserve"> </w:t>
      </w:r>
      <w:r w:rsidRPr="006A64D3">
        <w:rPr>
          <w:rFonts w:cstheme="minorHAnsi"/>
          <w:b/>
        </w:rPr>
        <w:tab/>
      </w:r>
    </w:p>
    <w:p w14:paraId="11AF35D9" w14:textId="6A3DCC2A" w:rsidR="00D92978" w:rsidRPr="006A64D3" w:rsidRDefault="00AF7A4C" w:rsidP="00C36CEE">
      <w:pPr>
        <w:pStyle w:val="StandardWeb"/>
        <w:tabs>
          <w:tab w:val="left" w:pos="5670"/>
        </w:tabs>
        <w:spacing w:before="0" w:beforeAutospacing="0" w:after="0" w:afterAutospacing="0"/>
        <w:ind w:right="565"/>
        <w:rPr>
          <w:rFonts w:asciiTheme="minorHAnsi" w:hAnsiTheme="minorHAnsi" w:cstheme="minorHAnsi"/>
          <w:bCs/>
          <w:sz w:val="22"/>
          <w:szCs w:val="22"/>
        </w:rPr>
      </w:pPr>
      <w:r w:rsidRPr="006A64D3">
        <w:rPr>
          <w:rFonts w:asciiTheme="minorHAnsi" w:hAnsiTheme="minorHAnsi" w:cstheme="minorHAnsi"/>
          <w:b/>
          <w:bCs/>
          <w:sz w:val="22"/>
          <w:szCs w:val="22"/>
        </w:rPr>
        <w:t>ZEBRA Group</w:t>
      </w:r>
      <w:r w:rsidR="00D92978" w:rsidRPr="006A64D3">
        <w:rPr>
          <w:rFonts w:asciiTheme="minorHAnsi" w:hAnsiTheme="minorHAnsi" w:cstheme="minorHAnsi"/>
          <w:b/>
          <w:bCs/>
          <w:sz w:val="22"/>
          <w:szCs w:val="22"/>
        </w:rPr>
        <w:t xml:space="preserve"> GmbH </w:t>
      </w:r>
      <w:r w:rsidR="00D92978" w:rsidRPr="006A64D3">
        <w:rPr>
          <w:rFonts w:asciiTheme="minorHAnsi" w:hAnsiTheme="minorHAnsi" w:cstheme="minorHAnsi"/>
          <w:b/>
          <w:bCs/>
          <w:sz w:val="22"/>
          <w:szCs w:val="22"/>
        </w:rPr>
        <w:tab/>
        <w:t xml:space="preserve"> </w:t>
      </w:r>
      <w:r w:rsidR="00D92978" w:rsidRPr="006A64D3">
        <w:rPr>
          <w:rFonts w:asciiTheme="minorHAnsi" w:hAnsiTheme="minorHAnsi" w:cstheme="minorHAnsi"/>
          <w:b/>
          <w:bCs/>
          <w:sz w:val="22"/>
          <w:szCs w:val="22"/>
        </w:rPr>
        <w:tab/>
      </w:r>
      <w:r w:rsidRPr="006A64D3">
        <w:rPr>
          <w:rFonts w:asciiTheme="minorHAnsi" w:hAnsiTheme="minorHAnsi" w:cstheme="minorHAnsi"/>
          <w:b/>
          <w:bCs/>
          <w:sz w:val="22"/>
          <w:szCs w:val="22"/>
        </w:rPr>
        <w:tab/>
      </w:r>
    </w:p>
    <w:p w14:paraId="09B17A23" w14:textId="5FCE449E" w:rsidR="00D92978" w:rsidRPr="00856DD1" w:rsidRDefault="00D92978" w:rsidP="00C36CEE">
      <w:pPr>
        <w:pStyle w:val="StandardWeb"/>
        <w:spacing w:before="0" w:beforeAutospacing="0" w:after="0" w:afterAutospacing="0"/>
        <w:ind w:right="565"/>
        <w:rPr>
          <w:rFonts w:asciiTheme="minorHAnsi" w:hAnsiTheme="minorHAnsi" w:cstheme="minorHAnsi"/>
          <w:bCs/>
          <w:sz w:val="22"/>
          <w:szCs w:val="22"/>
        </w:rPr>
      </w:pPr>
      <w:r w:rsidRPr="00856DD1">
        <w:rPr>
          <w:rFonts w:asciiTheme="minorHAnsi" w:hAnsiTheme="minorHAnsi" w:cstheme="minorHAnsi"/>
          <w:bCs/>
          <w:sz w:val="22"/>
          <w:szCs w:val="22"/>
        </w:rPr>
        <w:t>Hella Hahm</w:t>
      </w:r>
    </w:p>
    <w:p w14:paraId="5E3D01DF" w14:textId="77777777" w:rsidR="009F020A" w:rsidRDefault="00AF7A4C" w:rsidP="00C36CEE">
      <w:pPr>
        <w:pStyle w:val="StandardWeb"/>
        <w:spacing w:before="0" w:beforeAutospacing="0" w:after="0" w:afterAutospacing="0"/>
        <w:ind w:right="565"/>
        <w:rPr>
          <w:rFonts w:asciiTheme="minorHAnsi" w:hAnsiTheme="minorHAnsi" w:cstheme="minorHAnsi"/>
          <w:sz w:val="22"/>
          <w:szCs w:val="22"/>
        </w:rPr>
      </w:pPr>
      <w:r w:rsidRPr="00856DD1">
        <w:rPr>
          <w:rFonts w:asciiTheme="minorHAnsi" w:hAnsiTheme="minorHAnsi" w:cstheme="minorHAnsi"/>
          <w:sz w:val="22"/>
          <w:szCs w:val="22"/>
        </w:rPr>
        <w:t>Mühlenweg 57</w:t>
      </w:r>
    </w:p>
    <w:p w14:paraId="42B3ABB3" w14:textId="483617D4" w:rsidR="00D92978" w:rsidRPr="00856DD1" w:rsidRDefault="00AF7A4C" w:rsidP="00C36CEE">
      <w:pPr>
        <w:pStyle w:val="StandardWeb"/>
        <w:spacing w:before="0" w:beforeAutospacing="0" w:after="0" w:afterAutospacing="0"/>
        <w:ind w:right="565"/>
        <w:rPr>
          <w:rFonts w:asciiTheme="minorHAnsi" w:hAnsiTheme="minorHAnsi" w:cstheme="minorHAnsi"/>
          <w:sz w:val="22"/>
          <w:szCs w:val="22"/>
        </w:rPr>
      </w:pPr>
      <w:r w:rsidRPr="00856DD1">
        <w:rPr>
          <w:rFonts w:asciiTheme="minorHAnsi" w:hAnsiTheme="minorHAnsi" w:cstheme="minorHAnsi"/>
          <w:sz w:val="22"/>
          <w:szCs w:val="22"/>
        </w:rPr>
        <w:t>D</w:t>
      </w:r>
      <w:r w:rsidR="00BE7922" w:rsidRPr="00856DD1">
        <w:rPr>
          <w:rFonts w:asciiTheme="minorHAnsi" w:hAnsiTheme="minorHAnsi" w:cstheme="minorHAnsi"/>
          <w:sz w:val="22"/>
          <w:szCs w:val="22"/>
        </w:rPr>
        <w:t xml:space="preserve"> </w:t>
      </w:r>
      <w:r w:rsidRPr="00856DD1">
        <w:rPr>
          <w:rFonts w:asciiTheme="minorHAnsi" w:hAnsiTheme="minorHAnsi" w:cstheme="minorHAnsi"/>
          <w:sz w:val="22"/>
          <w:szCs w:val="22"/>
        </w:rPr>
        <w:t xml:space="preserve">- 26209 </w:t>
      </w:r>
      <w:proofErr w:type="gramStart"/>
      <w:r w:rsidRPr="00856DD1">
        <w:rPr>
          <w:rFonts w:asciiTheme="minorHAnsi" w:hAnsiTheme="minorHAnsi" w:cstheme="minorHAnsi"/>
          <w:sz w:val="22"/>
          <w:szCs w:val="22"/>
        </w:rPr>
        <w:t>Hatten</w:t>
      </w:r>
      <w:proofErr w:type="gramEnd"/>
      <w:r w:rsidRPr="00856DD1">
        <w:rPr>
          <w:rFonts w:asciiTheme="minorHAnsi" w:hAnsiTheme="minorHAnsi" w:cstheme="minorHAnsi"/>
          <w:sz w:val="22"/>
          <w:szCs w:val="22"/>
        </w:rPr>
        <w:t xml:space="preserve"> / Oldenburg</w:t>
      </w:r>
      <w:r w:rsidR="00D92978" w:rsidRPr="00856DD1">
        <w:rPr>
          <w:rFonts w:asciiTheme="minorHAnsi" w:hAnsiTheme="minorHAnsi" w:cstheme="minorHAnsi"/>
          <w:sz w:val="22"/>
          <w:szCs w:val="22"/>
        </w:rPr>
        <w:tab/>
      </w:r>
      <w:r w:rsidR="00D92978" w:rsidRPr="00856DD1">
        <w:rPr>
          <w:rFonts w:asciiTheme="minorHAnsi" w:hAnsiTheme="minorHAnsi" w:cstheme="minorHAnsi"/>
          <w:sz w:val="22"/>
          <w:szCs w:val="22"/>
        </w:rPr>
        <w:tab/>
        <w:t xml:space="preserve"> </w:t>
      </w:r>
    </w:p>
    <w:p w14:paraId="07595B00" w14:textId="0A04C733" w:rsidR="009F020A" w:rsidRDefault="00D92978" w:rsidP="00C36CEE">
      <w:pPr>
        <w:pStyle w:val="StandardWeb"/>
        <w:spacing w:before="0" w:beforeAutospacing="0" w:after="0" w:afterAutospacing="0"/>
        <w:ind w:right="565"/>
        <w:rPr>
          <w:rFonts w:asciiTheme="minorHAnsi" w:hAnsiTheme="minorHAnsi" w:cstheme="minorHAnsi"/>
          <w:sz w:val="22"/>
          <w:szCs w:val="22"/>
        </w:rPr>
      </w:pPr>
      <w:r w:rsidRPr="00856DD1">
        <w:rPr>
          <w:rFonts w:asciiTheme="minorHAnsi" w:hAnsiTheme="minorHAnsi" w:cstheme="minorHAnsi"/>
          <w:sz w:val="22"/>
          <w:szCs w:val="22"/>
        </w:rPr>
        <w:t xml:space="preserve">Tel.: </w:t>
      </w:r>
      <w:r w:rsidR="009F020A">
        <w:rPr>
          <w:rFonts w:asciiTheme="minorHAnsi" w:hAnsiTheme="minorHAnsi" w:cstheme="minorHAnsi"/>
          <w:sz w:val="22"/>
          <w:szCs w:val="22"/>
        </w:rPr>
        <w:tab/>
      </w:r>
      <w:r w:rsidRPr="00856DD1">
        <w:rPr>
          <w:rFonts w:asciiTheme="minorHAnsi" w:hAnsiTheme="minorHAnsi" w:cstheme="minorHAnsi"/>
          <w:sz w:val="22"/>
          <w:szCs w:val="22"/>
        </w:rPr>
        <w:t xml:space="preserve">+49 </w:t>
      </w:r>
      <w:r w:rsidR="00AF7A4C" w:rsidRPr="00856DD1">
        <w:rPr>
          <w:rFonts w:asciiTheme="minorHAnsi" w:hAnsiTheme="minorHAnsi" w:cstheme="minorHAnsi"/>
          <w:sz w:val="22"/>
          <w:szCs w:val="22"/>
        </w:rPr>
        <w:t>(0)</w:t>
      </w:r>
      <w:r w:rsidRPr="00856DD1">
        <w:rPr>
          <w:rFonts w:asciiTheme="minorHAnsi" w:hAnsiTheme="minorHAnsi" w:cstheme="minorHAnsi"/>
          <w:sz w:val="22"/>
          <w:szCs w:val="22"/>
        </w:rPr>
        <w:t>421 / 80 93 77 22</w:t>
      </w:r>
    </w:p>
    <w:p w14:paraId="13100D74" w14:textId="745AABD7" w:rsidR="003A79D3" w:rsidRPr="00856DD1" w:rsidRDefault="003A79D3" w:rsidP="00C36CEE">
      <w:pPr>
        <w:pStyle w:val="StandardWeb"/>
        <w:spacing w:before="0" w:beforeAutospacing="0" w:after="0" w:afterAutospacing="0"/>
        <w:ind w:right="565"/>
        <w:rPr>
          <w:rFonts w:asciiTheme="minorHAnsi" w:hAnsiTheme="minorHAnsi" w:cstheme="minorHAnsi"/>
          <w:sz w:val="22"/>
          <w:szCs w:val="22"/>
        </w:rPr>
      </w:pPr>
      <w:r w:rsidRPr="00856DD1">
        <w:rPr>
          <w:rFonts w:asciiTheme="minorHAnsi" w:hAnsiTheme="minorHAnsi" w:cstheme="minorHAnsi"/>
          <w:sz w:val="22"/>
          <w:szCs w:val="22"/>
          <w:lang w:val="en-US"/>
        </w:rPr>
        <w:t xml:space="preserve">Mobil: </w:t>
      </w:r>
      <w:r w:rsidR="009F020A">
        <w:rPr>
          <w:rFonts w:asciiTheme="minorHAnsi" w:hAnsiTheme="minorHAnsi" w:cstheme="minorHAnsi"/>
          <w:sz w:val="22"/>
          <w:szCs w:val="22"/>
          <w:lang w:val="en-US"/>
        </w:rPr>
        <w:tab/>
      </w:r>
      <w:r w:rsidRPr="00856DD1">
        <w:rPr>
          <w:rFonts w:asciiTheme="minorHAnsi" w:hAnsiTheme="minorHAnsi" w:cstheme="minorHAnsi"/>
          <w:sz w:val="22"/>
          <w:szCs w:val="22"/>
          <w:lang w:val="en-US"/>
        </w:rPr>
        <w:t>+49 (0)172 / 956 97 59</w:t>
      </w:r>
    </w:p>
    <w:p w14:paraId="74506240" w14:textId="21A77B66" w:rsidR="00D92978" w:rsidRPr="00856DD1" w:rsidRDefault="003A79D3" w:rsidP="00C36CEE">
      <w:pPr>
        <w:pStyle w:val="StandardWeb"/>
        <w:spacing w:before="0" w:beforeAutospacing="0" w:after="0" w:afterAutospacing="0"/>
        <w:ind w:right="565"/>
        <w:rPr>
          <w:rFonts w:asciiTheme="minorHAnsi" w:hAnsiTheme="minorHAnsi" w:cstheme="minorHAnsi"/>
          <w:sz w:val="22"/>
          <w:szCs w:val="22"/>
          <w:lang w:val="en-US"/>
        </w:rPr>
      </w:pPr>
      <w:hyperlink r:id="rId17" w:history="1">
        <w:r w:rsidRPr="00856DD1">
          <w:rPr>
            <w:rStyle w:val="Hyperlink"/>
            <w:rFonts w:asciiTheme="minorHAnsi" w:hAnsiTheme="minorHAnsi" w:cstheme="minorHAnsi"/>
            <w:sz w:val="22"/>
            <w:szCs w:val="22"/>
          </w:rPr>
          <w:t>presse@zebra-moebel.de</w:t>
        </w:r>
      </w:hyperlink>
      <w:r w:rsidR="00AF7A4C" w:rsidRPr="00856DD1">
        <w:rPr>
          <w:rFonts w:asciiTheme="minorHAnsi" w:hAnsiTheme="minorHAnsi" w:cstheme="minorHAnsi"/>
          <w:sz w:val="22"/>
          <w:szCs w:val="22"/>
        </w:rPr>
        <w:t xml:space="preserve"> </w:t>
      </w:r>
      <w:r w:rsidR="00CD2B93" w:rsidRPr="00856DD1">
        <w:rPr>
          <w:rFonts w:asciiTheme="minorHAnsi" w:hAnsiTheme="minorHAnsi" w:cstheme="minorHAnsi"/>
          <w:sz w:val="22"/>
          <w:szCs w:val="22"/>
          <w:lang w:val="en-US"/>
        </w:rPr>
        <w:tab/>
      </w:r>
      <w:r w:rsidR="00D92978" w:rsidRPr="00856DD1">
        <w:rPr>
          <w:rFonts w:asciiTheme="minorHAnsi" w:hAnsiTheme="minorHAnsi" w:cstheme="minorHAnsi"/>
          <w:sz w:val="22"/>
          <w:szCs w:val="22"/>
          <w:lang w:val="en-US"/>
        </w:rPr>
        <w:tab/>
      </w:r>
    </w:p>
    <w:p w14:paraId="731001F8" w14:textId="18AF70CB" w:rsidR="00A349F9" w:rsidRPr="0098055A" w:rsidRDefault="00AF7A4C" w:rsidP="00C36CEE">
      <w:pPr>
        <w:pStyle w:val="StandardWeb"/>
        <w:spacing w:before="0" w:beforeAutospacing="0" w:after="0" w:afterAutospacing="0"/>
        <w:ind w:right="565"/>
        <w:rPr>
          <w:rFonts w:asciiTheme="minorHAnsi" w:hAnsiTheme="minorHAnsi" w:cstheme="minorHAnsi"/>
          <w:color w:val="0000FF"/>
          <w:sz w:val="22"/>
          <w:szCs w:val="22"/>
          <w:u w:val="single"/>
          <w:lang w:val="en-US"/>
        </w:rPr>
      </w:pPr>
      <w:hyperlink r:id="rId18" w:history="1">
        <w:r w:rsidRPr="00856DD1">
          <w:rPr>
            <w:rStyle w:val="Hyperlink"/>
            <w:rFonts w:asciiTheme="minorHAnsi" w:hAnsiTheme="minorHAnsi" w:cstheme="minorHAnsi"/>
            <w:sz w:val="22"/>
            <w:szCs w:val="22"/>
          </w:rPr>
          <w:t>www.zebra-moebel.de</w:t>
        </w:r>
      </w:hyperlink>
      <w:r w:rsidRPr="00856DD1">
        <w:rPr>
          <w:rFonts w:asciiTheme="minorHAnsi" w:hAnsiTheme="minorHAnsi" w:cstheme="minorHAnsi"/>
          <w:sz w:val="22"/>
          <w:szCs w:val="22"/>
        </w:rPr>
        <w:t xml:space="preserve"> </w:t>
      </w:r>
      <w:r w:rsidR="00C86D73" w:rsidRPr="00856DD1">
        <w:rPr>
          <w:rFonts w:asciiTheme="minorHAnsi" w:hAnsiTheme="minorHAnsi" w:cstheme="minorHAnsi"/>
          <w:sz w:val="22"/>
          <w:szCs w:val="22"/>
          <w:lang w:val="en-US"/>
        </w:rPr>
        <w:tab/>
      </w:r>
      <w:r w:rsidR="004237DC" w:rsidRPr="0098055A">
        <w:rPr>
          <w:rFonts w:asciiTheme="minorHAnsi" w:hAnsiTheme="minorHAnsi" w:cstheme="minorHAnsi"/>
          <w:sz w:val="22"/>
          <w:szCs w:val="22"/>
          <w:lang w:val="en-US"/>
        </w:rPr>
        <w:t xml:space="preserve"> </w:t>
      </w:r>
    </w:p>
    <w:sectPr w:rsidR="00A349F9" w:rsidRPr="0098055A" w:rsidSect="00745A9F">
      <w:headerReference w:type="default" r:id="rId19"/>
      <w:footerReference w:type="default" r:id="rId20"/>
      <w:pgSz w:w="11906" w:h="16838"/>
      <w:pgMar w:top="2268" w:right="1134" w:bottom="567"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BCE7" w14:textId="77777777" w:rsidR="007670B1" w:rsidRDefault="007670B1" w:rsidP="00AC2FD4">
      <w:pPr>
        <w:spacing w:after="0" w:line="240" w:lineRule="auto"/>
      </w:pPr>
      <w:r>
        <w:separator/>
      </w:r>
    </w:p>
  </w:endnote>
  <w:endnote w:type="continuationSeparator" w:id="0">
    <w:p w14:paraId="7E673EE1" w14:textId="77777777" w:rsidR="007670B1" w:rsidRDefault="007670B1" w:rsidP="00AC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ia Pro Light">
    <w:altName w:val="Calibri"/>
    <w:panose1 w:val="00000000000000000000"/>
    <w:charset w:val="00"/>
    <w:family w:val="modern"/>
    <w:notTrueType/>
    <w:pitch w:val="variable"/>
    <w:sig w:usb0="A00002EF" w:usb1="5000E47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INPro-Light">
    <w:altName w:val="Calibri"/>
    <w:panose1 w:val="00000000000000000000"/>
    <w:charset w:val="00"/>
    <w:family w:val="modern"/>
    <w:notTrueType/>
    <w:pitch w:val="variable"/>
    <w:sig w:usb0="800002AF" w:usb1="4000206A" w:usb2="00000000" w:usb3="00000000" w:csb0="0000009F" w:csb1="00000000"/>
  </w:font>
  <w:font w:name="DINPro-Regular">
    <w:panose1 w:val="00000000000000000000"/>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A2D" w14:textId="083628E0" w:rsidR="00E06D04" w:rsidRPr="0098055A" w:rsidRDefault="0098055A" w:rsidP="00E06D04">
    <w:pPr>
      <w:spacing w:before="240" w:after="0"/>
      <w:rPr>
        <w:rFonts w:eastAsia="Times New Roman" w:cstheme="minorHAnsi"/>
        <w:color w:val="222222"/>
        <w:sz w:val="14"/>
        <w:szCs w:val="16"/>
        <w:lang w:eastAsia="de-DE"/>
      </w:rPr>
    </w:pPr>
    <w:r w:rsidRPr="0098055A">
      <w:rPr>
        <w:rFonts w:cstheme="minorHAnsi"/>
        <w:sz w:val="14"/>
        <w:szCs w:val="16"/>
      </w:rPr>
      <w:t>ZEBRA Group</w:t>
    </w:r>
    <w:r w:rsidR="00E06D04" w:rsidRPr="0098055A">
      <w:rPr>
        <w:rFonts w:cstheme="minorHAnsi"/>
        <w:sz w:val="14"/>
        <w:szCs w:val="16"/>
      </w:rPr>
      <w:t xml:space="preserve"> GmbH</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Geschäftsführer:</w:t>
    </w:r>
    <w:r w:rsidR="00E06D04" w:rsidRPr="0098055A">
      <w:rPr>
        <w:rFonts w:cstheme="minorHAnsi"/>
        <w:sz w:val="14"/>
        <w:szCs w:val="16"/>
      </w:rPr>
      <w:br/>
    </w:r>
    <w:r w:rsidRPr="0098055A">
      <w:rPr>
        <w:rFonts w:cstheme="minorHAnsi"/>
        <w:sz w:val="14"/>
        <w:szCs w:val="16"/>
      </w:rPr>
      <w:t xml:space="preserve">Mühlenweg </w:t>
    </w:r>
    <w:proofErr w:type="gramStart"/>
    <w:r w:rsidRPr="0098055A">
      <w:rPr>
        <w:rFonts w:cstheme="minorHAnsi"/>
        <w:sz w:val="14"/>
        <w:szCs w:val="16"/>
      </w:rPr>
      <w:t>57</w:t>
    </w:r>
    <w:r w:rsidR="00E06D04" w:rsidRPr="0098055A">
      <w:rPr>
        <w:rFonts w:cstheme="minorHAnsi"/>
        <w:sz w:val="14"/>
        <w:szCs w:val="16"/>
      </w:rPr>
      <w:t xml:space="preserve"> </w:t>
    </w:r>
    <w:r w:rsidR="00E06D04" w:rsidRPr="0098055A">
      <w:rPr>
        <w:rFonts w:cstheme="minorHAnsi"/>
        <w:sz w:val="14"/>
        <w:szCs w:val="16"/>
        <w:vertAlign w:val="superscript"/>
      </w:rPr>
      <w:t>.</w:t>
    </w:r>
    <w:proofErr w:type="gramEnd"/>
    <w:r w:rsidR="00E06D04" w:rsidRPr="0098055A">
      <w:rPr>
        <w:rFonts w:cstheme="minorHAnsi"/>
        <w:sz w:val="14"/>
        <w:szCs w:val="16"/>
      </w:rPr>
      <w:t xml:space="preserve"> </w:t>
    </w:r>
    <w:r w:rsidRPr="0098055A">
      <w:rPr>
        <w:rFonts w:cstheme="minorHAnsi"/>
        <w:sz w:val="14"/>
        <w:szCs w:val="16"/>
      </w:rPr>
      <w:t>26209 Hatten</w:t>
    </w:r>
    <w:r w:rsidR="00BE7922">
      <w:rPr>
        <w:rFonts w:cstheme="minorHAnsi"/>
        <w:sz w:val="14"/>
        <w:szCs w:val="16"/>
      </w:rPr>
      <w:t xml:space="preserve"> / </w:t>
    </w:r>
    <w:proofErr w:type="gramStart"/>
    <w:r w:rsidR="00BE7922">
      <w:rPr>
        <w:rFonts w:cstheme="minorHAnsi"/>
        <w:sz w:val="14"/>
        <w:szCs w:val="16"/>
      </w:rPr>
      <w:t>Oldenburg</w:t>
    </w:r>
    <w:r w:rsidR="00E06D04" w:rsidRPr="0098055A">
      <w:rPr>
        <w:rFonts w:cstheme="minorHAnsi"/>
        <w:sz w:val="14"/>
        <w:szCs w:val="16"/>
      </w:rPr>
      <w:t xml:space="preserve"> </w:t>
    </w:r>
    <w:r w:rsidR="00E06D04" w:rsidRPr="0098055A">
      <w:rPr>
        <w:rFonts w:cstheme="minorHAnsi"/>
        <w:sz w:val="14"/>
        <w:szCs w:val="16"/>
        <w:vertAlign w:val="superscript"/>
      </w:rPr>
      <w:t>.</w:t>
    </w:r>
    <w:proofErr w:type="gramEnd"/>
    <w:r w:rsidR="00E06D04" w:rsidRPr="0098055A">
      <w:rPr>
        <w:rFonts w:cstheme="minorHAnsi"/>
        <w:sz w:val="14"/>
        <w:szCs w:val="16"/>
      </w:rPr>
      <w:t xml:space="preserve"> Germany</w:t>
    </w:r>
    <w:r w:rsidR="00E06D04" w:rsidRPr="0098055A">
      <w:rPr>
        <w:rFonts w:cstheme="minorHAnsi"/>
        <w:sz w:val="14"/>
        <w:szCs w:val="16"/>
      </w:rPr>
      <w:tab/>
    </w:r>
    <w:r w:rsidRPr="0098055A">
      <w:rPr>
        <w:rFonts w:cstheme="minorHAnsi"/>
        <w:sz w:val="14"/>
        <w:szCs w:val="16"/>
      </w:rPr>
      <w:t>Gerhard Beßler</w:t>
    </w:r>
    <w:r w:rsidR="00E06D04" w:rsidRPr="0098055A">
      <w:rPr>
        <w:rFonts w:cstheme="minorHAnsi"/>
        <w:sz w:val="14"/>
        <w:szCs w:val="16"/>
      </w:rPr>
      <w:br/>
      <w:t>Telefon +49 (0)</w:t>
    </w:r>
    <w:r w:rsidRPr="0098055A">
      <w:rPr>
        <w:rFonts w:cstheme="minorHAnsi"/>
        <w:sz w:val="14"/>
        <w:szCs w:val="16"/>
      </w:rPr>
      <w:t>4481</w:t>
    </w:r>
    <w:r w:rsidR="00E06D04" w:rsidRPr="0098055A">
      <w:rPr>
        <w:rFonts w:cstheme="minorHAnsi"/>
        <w:sz w:val="14"/>
        <w:szCs w:val="16"/>
      </w:rPr>
      <w:t xml:space="preserve"> </w:t>
    </w:r>
    <w:r w:rsidR="000C1CD3" w:rsidRPr="0098055A">
      <w:rPr>
        <w:rFonts w:cstheme="minorHAnsi"/>
        <w:sz w:val="14"/>
        <w:szCs w:val="16"/>
      </w:rPr>
      <w:t xml:space="preserve">/ </w:t>
    </w:r>
    <w:r w:rsidR="00E06D04" w:rsidRPr="0098055A">
      <w:rPr>
        <w:rFonts w:cstheme="minorHAnsi"/>
        <w:sz w:val="14"/>
        <w:szCs w:val="16"/>
      </w:rPr>
      <w:t>9</w:t>
    </w:r>
    <w:r w:rsidRPr="0098055A">
      <w:rPr>
        <w:rFonts w:cstheme="minorHAnsi"/>
        <w:sz w:val="14"/>
        <w:szCs w:val="16"/>
      </w:rPr>
      <w:t>3 53</w:t>
    </w:r>
    <w:r w:rsidR="00E06D04" w:rsidRPr="0098055A">
      <w:rPr>
        <w:rFonts w:cstheme="minorHAnsi"/>
        <w:sz w:val="14"/>
        <w:szCs w:val="16"/>
      </w:rPr>
      <w:t xml:space="preserve"> -</w:t>
    </w:r>
    <w:r w:rsidR="000C1CD3" w:rsidRPr="0098055A">
      <w:rPr>
        <w:rFonts w:cstheme="minorHAnsi"/>
        <w:sz w:val="14"/>
        <w:szCs w:val="16"/>
      </w:rPr>
      <w:t xml:space="preserve"> 1</w:t>
    </w:r>
    <w:r w:rsidRPr="0098055A">
      <w:rPr>
        <w:rFonts w:cstheme="minorHAnsi"/>
        <w:sz w:val="14"/>
        <w:szCs w:val="16"/>
      </w:rPr>
      <w:t>1</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 </w:t>
    </w:r>
    <w:r w:rsidR="00E06D04" w:rsidRPr="0098055A">
      <w:rPr>
        <w:rFonts w:cstheme="minorHAnsi"/>
        <w:sz w:val="14"/>
        <w:szCs w:val="16"/>
      </w:rPr>
      <w:br/>
      <w:t>Telefax +49 (0)</w:t>
    </w:r>
    <w:r w:rsidRPr="0098055A">
      <w:rPr>
        <w:rFonts w:cstheme="minorHAnsi"/>
        <w:sz w:val="14"/>
        <w:szCs w:val="16"/>
      </w:rPr>
      <w:t>4481</w:t>
    </w:r>
    <w:r w:rsidR="00E06D04" w:rsidRPr="0098055A">
      <w:rPr>
        <w:rFonts w:cstheme="minorHAnsi"/>
        <w:sz w:val="14"/>
        <w:szCs w:val="16"/>
      </w:rPr>
      <w:t xml:space="preserve"> </w:t>
    </w:r>
    <w:r w:rsidR="000C1CD3" w:rsidRPr="0098055A">
      <w:rPr>
        <w:rFonts w:cstheme="minorHAnsi"/>
        <w:sz w:val="14"/>
        <w:szCs w:val="16"/>
      </w:rPr>
      <w:t xml:space="preserve">/ </w:t>
    </w:r>
    <w:r w:rsidR="00AF7A4C">
      <w:rPr>
        <w:rFonts w:cstheme="minorHAnsi"/>
        <w:sz w:val="14"/>
        <w:szCs w:val="16"/>
      </w:rPr>
      <w:t>93 53 - 28</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Amtsgericht </w:t>
    </w:r>
    <w:r w:rsidRPr="0098055A">
      <w:rPr>
        <w:rFonts w:cstheme="minorHAnsi"/>
        <w:sz w:val="14"/>
        <w:szCs w:val="16"/>
      </w:rPr>
      <w:t>Oldenburg</w:t>
    </w:r>
    <w:r w:rsidR="00E06D04" w:rsidRPr="0098055A">
      <w:rPr>
        <w:rFonts w:cstheme="minorHAnsi"/>
        <w:sz w:val="14"/>
        <w:szCs w:val="16"/>
      </w:rPr>
      <w:t xml:space="preserve">, HRB </w:t>
    </w:r>
    <w:r w:rsidRPr="0098055A">
      <w:rPr>
        <w:rFonts w:cstheme="minorHAnsi"/>
        <w:sz w:val="14"/>
        <w:szCs w:val="16"/>
      </w:rPr>
      <w:t>5385</w:t>
    </w:r>
    <w:r w:rsidR="00E06D04" w:rsidRPr="0098055A">
      <w:rPr>
        <w:rFonts w:cstheme="minorHAnsi"/>
        <w:sz w:val="14"/>
        <w:szCs w:val="16"/>
      </w:rPr>
      <w:br/>
    </w:r>
    <w:hyperlink r:id="rId1" w:history="1">
      <w:r w:rsidRPr="0098055A">
        <w:rPr>
          <w:rStyle w:val="Hyperlink"/>
          <w:rFonts w:cstheme="minorHAnsi"/>
          <w:sz w:val="14"/>
          <w:szCs w:val="16"/>
        </w:rPr>
        <w:t>info@zebra-moebel.de</w:t>
      </w:r>
    </w:hyperlink>
    <w:r w:rsidRPr="0098055A">
      <w:rPr>
        <w:rFonts w:cstheme="minorHAnsi"/>
        <w:sz w:val="14"/>
        <w:szCs w:val="16"/>
      </w:rPr>
      <w:t xml:space="preserve"> </w:t>
    </w:r>
    <w:r w:rsidR="00E06D04" w:rsidRPr="0098055A">
      <w:rPr>
        <w:rFonts w:cstheme="minorHAnsi"/>
        <w:sz w:val="14"/>
        <w:szCs w:val="16"/>
        <w:vertAlign w:val="superscript"/>
      </w:rPr>
      <w:t>.</w:t>
    </w:r>
    <w:r w:rsidR="00E06D04" w:rsidRPr="0098055A">
      <w:rPr>
        <w:rFonts w:cstheme="minorHAnsi"/>
        <w:sz w:val="14"/>
        <w:szCs w:val="16"/>
      </w:rPr>
      <w:t xml:space="preserve"> </w:t>
    </w:r>
    <w:hyperlink w:history="1">
      <w:r w:rsidRPr="0098055A">
        <w:rPr>
          <w:rStyle w:val="Hyperlink"/>
          <w:rFonts w:cstheme="minorHAnsi"/>
          <w:sz w:val="14"/>
          <w:szCs w:val="16"/>
        </w:rPr>
        <w:t>www.zebra-moebel.de</w:t>
      </w:r>
    </w:hyperlink>
    <w:r w:rsidR="00E06D04" w:rsidRPr="0098055A">
      <w:rPr>
        <w:rFonts w:cstheme="minorHAnsi"/>
        <w:sz w:val="14"/>
        <w:szCs w:val="16"/>
      </w:rPr>
      <w:t xml:space="preserve"> </w:t>
    </w:r>
    <w:r w:rsidR="00E06D04" w:rsidRPr="0098055A">
      <w:rPr>
        <w:rFonts w:cstheme="minorHAnsi"/>
        <w:sz w:val="14"/>
        <w:szCs w:val="16"/>
      </w:rPr>
      <w:tab/>
    </w:r>
    <w:r w:rsidR="00E06D04" w:rsidRPr="0098055A">
      <w:rPr>
        <w:rFonts w:cstheme="minorHAnsi"/>
        <w:sz w:val="14"/>
        <w:szCs w:val="16"/>
      </w:rPr>
      <w:tab/>
      <w:t>USt-</w:t>
    </w:r>
    <w:proofErr w:type="spellStart"/>
    <w:r w:rsidR="00E06D04" w:rsidRPr="0098055A">
      <w:rPr>
        <w:rFonts w:cstheme="minorHAnsi"/>
        <w:sz w:val="14"/>
        <w:szCs w:val="16"/>
      </w:rPr>
      <w:t>IdNr</w:t>
    </w:r>
    <w:proofErr w:type="spellEnd"/>
    <w:r w:rsidR="00E06D04" w:rsidRPr="0098055A">
      <w:rPr>
        <w:rFonts w:cstheme="minorHAnsi"/>
        <w:sz w:val="14"/>
        <w:szCs w:val="16"/>
      </w:rPr>
      <w:t>. DE</w:t>
    </w:r>
    <w:r w:rsidRPr="0098055A">
      <w:rPr>
        <w:rFonts w:cstheme="minorHAnsi"/>
        <w:sz w:val="14"/>
        <w:szCs w:val="16"/>
      </w:rPr>
      <w:t>813 841 790</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                Seite </w:t>
    </w:r>
    <w:r w:rsidR="00E06D04" w:rsidRPr="0098055A">
      <w:rPr>
        <w:rFonts w:cstheme="minorHAnsi"/>
        <w:b/>
        <w:bCs/>
        <w:sz w:val="14"/>
        <w:szCs w:val="16"/>
      </w:rPr>
      <w:fldChar w:fldCharType="begin"/>
    </w:r>
    <w:r w:rsidR="00E06D04" w:rsidRPr="0098055A">
      <w:rPr>
        <w:rFonts w:cstheme="minorHAnsi"/>
        <w:b/>
        <w:bCs/>
        <w:sz w:val="14"/>
        <w:szCs w:val="16"/>
      </w:rPr>
      <w:instrText>PAGE  \* Arabic  \* MERGEFORMAT</w:instrText>
    </w:r>
    <w:r w:rsidR="00E06D04" w:rsidRPr="0098055A">
      <w:rPr>
        <w:rFonts w:cstheme="minorHAnsi"/>
        <w:b/>
        <w:bCs/>
        <w:sz w:val="14"/>
        <w:szCs w:val="16"/>
      </w:rPr>
      <w:fldChar w:fldCharType="separate"/>
    </w:r>
    <w:r w:rsidR="00E06D04" w:rsidRPr="0098055A">
      <w:rPr>
        <w:rFonts w:cstheme="minorHAnsi"/>
        <w:b/>
        <w:bCs/>
        <w:sz w:val="14"/>
        <w:szCs w:val="16"/>
      </w:rPr>
      <w:t>1</w:t>
    </w:r>
    <w:r w:rsidR="00E06D04" w:rsidRPr="0098055A">
      <w:rPr>
        <w:rFonts w:cstheme="minorHAnsi"/>
        <w:b/>
        <w:bCs/>
        <w:sz w:val="14"/>
        <w:szCs w:val="16"/>
      </w:rPr>
      <w:fldChar w:fldCharType="end"/>
    </w:r>
    <w:r w:rsidR="00E06D04" w:rsidRPr="0098055A">
      <w:rPr>
        <w:rFonts w:cstheme="minorHAnsi"/>
        <w:sz w:val="14"/>
        <w:szCs w:val="16"/>
      </w:rPr>
      <w:t xml:space="preserve"> von </w:t>
    </w:r>
    <w:r w:rsidR="00E06D04" w:rsidRPr="0098055A">
      <w:rPr>
        <w:rFonts w:cstheme="minorHAnsi"/>
        <w:b/>
        <w:bCs/>
        <w:sz w:val="14"/>
        <w:szCs w:val="16"/>
      </w:rPr>
      <w:fldChar w:fldCharType="begin"/>
    </w:r>
    <w:r w:rsidR="00E06D04" w:rsidRPr="0098055A">
      <w:rPr>
        <w:rFonts w:cstheme="minorHAnsi"/>
        <w:b/>
        <w:bCs/>
        <w:sz w:val="14"/>
        <w:szCs w:val="16"/>
      </w:rPr>
      <w:instrText>NUMPAGES  \* Arabic  \* MERGEFORMAT</w:instrText>
    </w:r>
    <w:r w:rsidR="00E06D04" w:rsidRPr="0098055A">
      <w:rPr>
        <w:rFonts w:cstheme="minorHAnsi"/>
        <w:b/>
        <w:bCs/>
        <w:sz w:val="14"/>
        <w:szCs w:val="16"/>
      </w:rPr>
      <w:fldChar w:fldCharType="separate"/>
    </w:r>
    <w:r w:rsidR="00E06D04" w:rsidRPr="0098055A">
      <w:rPr>
        <w:rFonts w:cstheme="minorHAnsi"/>
        <w:b/>
        <w:bCs/>
        <w:sz w:val="14"/>
        <w:szCs w:val="16"/>
      </w:rPr>
      <w:t>4</w:t>
    </w:r>
    <w:r w:rsidR="00E06D04" w:rsidRPr="0098055A">
      <w:rPr>
        <w:rFonts w:cstheme="minorHAnsi"/>
        <w:b/>
        <w:bCs/>
        <w:sz w:val="14"/>
        <w:szCs w:val="16"/>
      </w:rPr>
      <w:fldChar w:fldCharType="end"/>
    </w:r>
  </w:p>
  <w:p w14:paraId="70933742" w14:textId="77777777" w:rsidR="00E06D04" w:rsidRPr="0098055A" w:rsidRDefault="00E06D04">
    <w:pPr>
      <w:pStyle w:val="Fuzeile"/>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43B0" w14:textId="77777777" w:rsidR="007670B1" w:rsidRDefault="007670B1" w:rsidP="00AC2FD4">
      <w:pPr>
        <w:spacing w:after="0" w:line="240" w:lineRule="auto"/>
      </w:pPr>
      <w:r>
        <w:separator/>
      </w:r>
    </w:p>
  </w:footnote>
  <w:footnote w:type="continuationSeparator" w:id="0">
    <w:p w14:paraId="25F74F20" w14:textId="77777777" w:rsidR="007670B1" w:rsidRDefault="007670B1" w:rsidP="00AC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5496" w14:textId="0C16DE6B" w:rsidR="00AC2FD4" w:rsidRPr="009137C5" w:rsidRDefault="00AC6AEA" w:rsidP="00523FE2">
    <w:pPr>
      <w:pStyle w:val="Kopfzeile"/>
      <w:tabs>
        <w:tab w:val="clear" w:pos="4536"/>
      </w:tabs>
      <w:jc w:val="both"/>
      <w:rPr>
        <w:b/>
        <w:bCs/>
        <w:sz w:val="40"/>
        <w:szCs w:val="40"/>
      </w:rPr>
    </w:pPr>
    <w:r>
      <w:rPr>
        <w:b/>
        <w:bCs/>
        <w:sz w:val="40"/>
        <w:szCs w:val="40"/>
      </w:rPr>
      <w:t>Presse</w:t>
    </w:r>
    <w:r w:rsidR="006A7CF6">
      <w:rPr>
        <w:b/>
        <w:bCs/>
        <w:sz w:val="40"/>
        <w:szCs w:val="40"/>
      </w:rPr>
      <w:t>mitteilung</w:t>
    </w:r>
    <w:r>
      <w:rPr>
        <w:b/>
        <w:bCs/>
        <w:sz w:val="40"/>
        <w:szCs w:val="40"/>
      </w:rPr>
      <w:t xml:space="preserve"> </w:t>
    </w:r>
    <w:r>
      <w:rPr>
        <w:b/>
        <w:bCs/>
        <w:sz w:val="40"/>
        <w:szCs w:val="40"/>
      </w:rPr>
      <w:tab/>
      <w:t xml:space="preserve"> </w:t>
    </w:r>
    <w:r w:rsidR="008B4EAF">
      <w:rPr>
        <w:b/>
        <w:bCs/>
        <w:noProof/>
        <w:sz w:val="40"/>
        <w:szCs w:val="40"/>
      </w:rPr>
      <w:t xml:space="preserve">                       </w:t>
    </w:r>
    <w:r w:rsidR="0098055A">
      <w:rPr>
        <w:b/>
        <w:bCs/>
        <w:noProof/>
        <w:sz w:val="40"/>
        <w:szCs w:val="40"/>
      </w:rPr>
      <w:t xml:space="preserve">         </w:t>
    </w:r>
    <w:r w:rsidR="008B4EAF">
      <w:rPr>
        <w:b/>
        <w:bCs/>
        <w:noProof/>
        <w:sz w:val="40"/>
        <w:szCs w:val="40"/>
      </w:rPr>
      <w:t xml:space="preserve">         </w:t>
    </w:r>
    <w:r w:rsidR="0098055A">
      <w:rPr>
        <w:b/>
        <w:bCs/>
        <w:noProof/>
        <w:sz w:val="40"/>
        <w:szCs w:val="40"/>
      </w:rPr>
      <w:drawing>
        <wp:inline distT="0" distB="0" distL="0" distR="0" wp14:anchorId="3AB43467" wp14:editId="5E447E1D">
          <wp:extent cx="1457150" cy="353467"/>
          <wp:effectExtent l="0" t="0" r="0" b="8890"/>
          <wp:docPr id="7606963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6379" name="Grafik 760696379"/>
                  <pic:cNvPicPr/>
                </pic:nvPicPr>
                <pic:blipFill>
                  <a:blip r:embed="rId1">
                    <a:extLst>
                      <a:ext uri="{28A0092B-C50C-407E-A947-70E740481C1C}">
                        <a14:useLocalDpi xmlns:a14="http://schemas.microsoft.com/office/drawing/2010/main" val="0"/>
                      </a:ext>
                    </a:extLst>
                  </a:blip>
                  <a:stretch>
                    <a:fillRect/>
                  </a:stretch>
                </pic:blipFill>
                <pic:spPr>
                  <a:xfrm>
                    <a:off x="0" y="0"/>
                    <a:ext cx="1493639" cy="362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775"/>
    <w:multiLevelType w:val="hybridMultilevel"/>
    <w:tmpl w:val="FC6C5A2E"/>
    <w:lvl w:ilvl="0" w:tplc="5ABEA73A">
      <w:numFmt w:val="bullet"/>
      <w:lvlText w:val="-"/>
      <w:lvlJc w:val="left"/>
      <w:pPr>
        <w:ind w:left="2480" w:hanging="360"/>
      </w:pPr>
      <w:rPr>
        <w:rFonts w:ascii="Calibri" w:eastAsiaTheme="minorHAnsi" w:hAnsi="Calibri" w:cs="Calibri" w:hint="default"/>
      </w:rPr>
    </w:lvl>
    <w:lvl w:ilvl="1" w:tplc="04070003" w:tentative="1">
      <w:start w:val="1"/>
      <w:numFmt w:val="bullet"/>
      <w:lvlText w:val="o"/>
      <w:lvlJc w:val="left"/>
      <w:pPr>
        <w:ind w:left="3200" w:hanging="360"/>
      </w:pPr>
      <w:rPr>
        <w:rFonts w:ascii="Courier New" w:hAnsi="Courier New" w:cs="Courier New" w:hint="default"/>
      </w:rPr>
    </w:lvl>
    <w:lvl w:ilvl="2" w:tplc="04070005" w:tentative="1">
      <w:start w:val="1"/>
      <w:numFmt w:val="bullet"/>
      <w:lvlText w:val=""/>
      <w:lvlJc w:val="left"/>
      <w:pPr>
        <w:ind w:left="3920" w:hanging="360"/>
      </w:pPr>
      <w:rPr>
        <w:rFonts w:ascii="Wingdings" w:hAnsi="Wingdings" w:hint="default"/>
      </w:rPr>
    </w:lvl>
    <w:lvl w:ilvl="3" w:tplc="04070001" w:tentative="1">
      <w:start w:val="1"/>
      <w:numFmt w:val="bullet"/>
      <w:lvlText w:val=""/>
      <w:lvlJc w:val="left"/>
      <w:pPr>
        <w:ind w:left="4640" w:hanging="360"/>
      </w:pPr>
      <w:rPr>
        <w:rFonts w:ascii="Symbol" w:hAnsi="Symbol" w:hint="default"/>
      </w:rPr>
    </w:lvl>
    <w:lvl w:ilvl="4" w:tplc="04070003" w:tentative="1">
      <w:start w:val="1"/>
      <w:numFmt w:val="bullet"/>
      <w:lvlText w:val="o"/>
      <w:lvlJc w:val="left"/>
      <w:pPr>
        <w:ind w:left="5360" w:hanging="360"/>
      </w:pPr>
      <w:rPr>
        <w:rFonts w:ascii="Courier New" w:hAnsi="Courier New" w:cs="Courier New" w:hint="default"/>
      </w:rPr>
    </w:lvl>
    <w:lvl w:ilvl="5" w:tplc="04070005" w:tentative="1">
      <w:start w:val="1"/>
      <w:numFmt w:val="bullet"/>
      <w:lvlText w:val=""/>
      <w:lvlJc w:val="left"/>
      <w:pPr>
        <w:ind w:left="6080" w:hanging="360"/>
      </w:pPr>
      <w:rPr>
        <w:rFonts w:ascii="Wingdings" w:hAnsi="Wingdings" w:hint="default"/>
      </w:rPr>
    </w:lvl>
    <w:lvl w:ilvl="6" w:tplc="04070001" w:tentative="1">
      <w:start w:val="1"/>
      <w:numFmt w:val="bullet"/>
      <w:lvlText w:val=""/>
      <w:lvlJc w:val="left"/>
      <w:pPr>
        <w:ind w:left="6800" w:hanging="360"/>
      </w:pPr>
      <w:rPr>
        <w:rFonts w:ascii="Symbol" w:hAnsi="Symbol" w:hint="default"/>
      </w:rPr>
    </w:lvl>
    <w:lvl w:ilvl="7" w:tplc="04070003" w:tentative="1">
      <w:start w:val="1"/>
      <w:numFmt w:val="bullet"/>
      <w:lvlText w:val="o"/>
      <w:lvlJc w:val="left"/>
      <w:pPr>
        <w:ind w:left="7520" w:hanging="360"/>
      </w:pPr>
      <w:rPr>
        <w:rFonts w:ascii="Courier New" w:hAnsi="Courier New" w:cs="Courier New" w:hint="default"/>
      </w:rPr>
    </w:lvl>
    <w:lvl w:ilvl="8" w:tplc="04070005" w:tentative="1">
      <w:start w:val="1"/>
      <w:numFmt w:val="bullet"/>
      <w:lvlText w:val=""/>
      <w:lvlJc w:val="left"/>
      <w:pPr>
        <w:ind w:left="8240" w:hanging="360"/>
      </w:pPr>
      <w:rPr>
        <w:rFonts w:ascii="Wingdings" w:hAnsi="Wingdings" w:hint="default"/>
      </w:rPr>
    </w:lvl>
  </w:abstractNum>
  <w:abstractNum w:abstractNumId="1" w15:restartNumberingAfterBreak="0">
    <w:nsid w:val="0375428F"/>
    <w:multiLevelType w:val="hybridMultilevel"/>
    <w:tmpl w:val="9F5E547A"/>
    <w:lvl w:ilvl="0" w:tplc="831AFAAE">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DA6E1F"/>
    <w:multiLevelType w:val="hybridMultilevel"/>
    <w:tmpl w:val="D3F26CDE"/>
    <w:lvl w:ilvl="0" w:tplc="04070005">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 w15:restartNumberingAfterBreak="0">
    <w:nsid w:val="10E31899"/>
    <w:multiLevelType w:val="hybridMultilevel"/>
    <w:tmpl w:val="3D6A7FA4"/>
    <w:lvl w:ilvl="0" w:tplc="770C6D6C">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4" w15:restartNumberingAfterBreak="0">
    <w:nsid w:val="1EB12F2F"/>
    <w:multiLevelType w:val="hybridMultilevel"/>
    <w:tmpl w:val="6C324CEE"/>
    <w:lvl w:ilvl="0" w:tplc="0A688F14">
      <w:start w:val="180"/>
      <w:numFmt w:val="bullet"/>
      <w:lvlText w:val="-"/>
      <w:lvlJc w:val="left"/>
      <w:pPr>
        <w:ind w:left="2484" w:hanging="360"/>
      </w:pPr>
      <w:rPr>
        <w:rFonts w:ascii="Calibri" w:eastAsiaTheme="minorHAnsi" w:hAnsi="Calibri" w:cs="Calibr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5" w15:restartNumberingAfterBreak="0">
    <w:nsid w:val="2021400E"/>
    <w:multiLevelType w:val="hybridMultilevel"/>
    <w:tmpl w:val="44B440DE"/>
    <w:lvl w:ilvl="0" w:tplc="14F4384C">
      <w:numFmt w:val="bullet"/>
      <w:lvlText w:val="-"/>
      <w:lvlJc w:val="left"/>
      <w:pPr>
        <w:ind w:left="1080" w:hanging="360"/>
      </w:pPr>
      <w:rPr>
        <w:rFonts w:ascii="Univia Pro Light" w:eastAsiaTheme="minorHAnsi" w:hAnsi="Univia Pro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98D308A"/>
    <w:multiLevelType w:val="hybridMultilevel"/>
    <w:tmpl w:val="D58CECC2"/>
    <w:lvl w:ilvl="0" w:tplc="862CCC6C">
      <w:numFmt w:val="bullet"/>
      <w:lvlText w:val="-"/>
      <w:lvlJc w:val="left"/>
      <w:pPr>
        <w:ind w:left="720" w:hanging="360"/>
      </w:pPr>
      <w:rPr>
        <w:rFonts w:ascii="Calibri" w:eastAsiaTheme="minorHAnsi" w:hAnsi="Calibri" w:cs="Calibri" w:hint="default"/>
        <w:i w:val="0"/>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C10E52"/>
    <w:multiLevelType w:val="hybridMultilevel"/>
    <w:tmpl w:val="888CE6A4"/>
    <w:lvl w:ilvl="0" w:tplc="E612C336">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114A41"/>
    <w:multiLevelType w:val="hybridMultilevel"/>
    <w:tmpl w:val="FC26D57E"/>
    <w:lvl w:ilvl="0" w:tplc="D1146CB0">
      <w:start w:val="1"/>
      <w:numFmt w:val="bullet"/>
      <w:lvlText w:val="-"/>
      <w:lvlJc w:val="left"/>
      <w:pPr>
        <w:ind w:left="2484" w:hanging="360"/>
      </w:pPr>
      <w:rPr>
        <w:rFonts w:ascii="Univia Pro Light" w:eastAsiaTheme="minorHAnsi" w:hAnsi="Univia Pro Light" w:cstheme="minorBidi" w:hint="default"/>
        <w:color w:val="auto"/>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9" w15:restartNumberingAfterBreak="0">
    <w:nsid w:val="33FA46C9"/>
    <w:multiLevelType w:val="hybridMultilevel"/>
    <w:tmpl w:val="8DA68958"/>
    <w:lvl w:ilvl="0" w:tplc="04070005">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0" w15:restartNumberingAfterBreak="0">
    <w:nsid w:val="3A883CB7"/>
    <w:multiLevelType w:val="hybridMultilevel"/>
    <w:tmpl w:val="8A8826CE"/>
    <w:lvl w:ilvl="0" w:tplc="BAEEB79C">
      <w:start w:val="3"/>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1" w15:restartNumberingAfterBreak="0">
    <w:nsid w:val="44B51354"/>
    <w:multiLevelType w:val="hybridMultilevel"/>
    <w:tmpl w:val="6570F34A"/>
    <w:lvl w:ilvl="0" w:tplc="04070005">
      <w:start w:val="1"/>
      <w:numFmt w:val="bullet"/>
      <w:lvlText w:val=""/>
      <w:lvlJc w:val="left"/>
      <w:pPr>
        <w:ind w:left="2520" w:hanging="360"/>
      </w:pPr>
      <w:rPr>
        <w:rFonts w:ascii="Wingdings" w:hAnsi="Wingdings" w:hint="default"/>
      </w:rPr>
    </w:lvl>
    <w:lvl w:ilvl="1" w:tplc="04070003" w:tentative="1">
      <w:start w:val="1"/>
      <w:numFmt w:val="bullet"/>
      <w:lvlText w:val="o"/>
      <w:lvlJc w:val="left"/>
      <w:pPr>
        <w:ind w:left="3240" w:hanging="360"/>
      </w:pPr>
      <w:rPr>
        <w:rFonts w:ascii="Courier New" w:hAnsi="Courier New" w:cs="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12" w15:restartNumberingAfterBreak="0">
    <w:nsid w:val="46C12922"/>
    <w:multiLevelType w:val="hybridMultilevel"/>
    <w:tmpl w:val="651C60A6"/>
    <w:lvl w:ilvl="0" w:tplc="4CE6ACFA">
      <w:start w:val="7"/>
      <w:numFmt w:val="bullet"/>
      <w:lvlText w:val="-"/>
      <w:lvlJc w:val="left"/>
      <w:pPr>
        <w:ind w:left="3192" w:hanging="360"/>
      </w:pPr>
      <w:rPr>
        <w:rFonts w:ascii="Calibri" w:eastAsiaTheme="minorHAnsi" w:hAnsi="Calibri" w:cs="Calibri"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3" w15:restartNumberingAfterBreak="0">
    <w:nsid w:val="4A23719F"/>
    <w:multiLevelType w:val="hybridMultilevel"/>
    <w:tmpl w:val="586E0A88"/>
    <w:lvl w:ilvl="0" w:tplc="D6400760">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4" w15:restartNumberingAfterBreak="0">
    <w:nsid w:val="527A62E5"/>
    <w:multiLevelType w:val="hybridMultilevel"/>
    <w:tmpl w:val="6C08E074"/>
    <w:lvl w:ilvl="0" w:tplc="03C85918">
      <w:start w:val="11"/>
      <w:numFmt w:val="bullet"/>
      <w:lvlText w:val="-"/>
      <w:lvlJc w:val="left"/>
      <w:pPr>
        <w:ind w:left="2484" w:hanging="360"/>
      </w:pPr>
      <w:rPr>
        <w:rFonts w:ascii="Univia Pro Light" w:eastAsiaTheme="minorHAnsi" w:hAnsi="Univia Pro Light" w:cstheme="minorBid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5" w15:restartNumberingAfterBreak="0">
    <w:nsid w:val="54370146"/>
    <w:multiLevelType w:val="hybridMultilevel"/>
    <w:tmpl w:val="3A82E4D0"/>
    <w:lvl w:ilvl="0" w:tplc="39C6E178">
      <w:start w:val="11"/>
      <w:numFmt w:val="bullet"/>
      <w:lvlText w:val="-"/>
      <w:lvlJc w:val="left"/>
      <w:pPr>
        <w:ind w:left="720" w:hanging="360"/>
      </w:pPr>
      <w:rPr>
        <w:rFonts w:ascii="Univia Pro Light" w:eastAsiaTheme="minorHAnsi" w:hAnsi="Univia Pro Light"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F6246B"/>
    <w:multiLevelType w:val="hybridMultilevel"/>
    <w:tmpl w:val="C98EC7E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589D3F89"/>
    <w:multiLevelType w:val="hybridMultilevel"/>
    <w:tmpl w:val="5ED6B5FE"/>
    <w:lvl w:ilvl="0" w:tplc="8E30516E">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AC702E"/>
    <w:multiLevelType w:val="hybridMultilevel"/>
    <w:tmpl w:val="123002EE"/>
    <w:lvl w:ilvl="0" w:tplc="F7A89E58">
      <w:start w:val="3"/>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E30224F"/>
    <w:multiLevelType w:val="hybridMultilevel"/>
    <w:tmpl w:val="A7B2E556"/>
    <w:lvl w:ilvl="0" w:tplc="BEF8E3EE">
      <w:start w:val="7"/>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0" w15:restartNumberingAfterBreak="0">
    <w:nsid w:val="684A2E2F"/>
    <w:multiLevelType w:val="hybridMultilevel"/>
    <w:tmpl w:val="349A6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2F60891"/>
    <w:multiLevelType w:val="hybridMultilevel"/>
    <w:tmpl w:val="A016F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8C13D9"/>
    <w:multiLevelType w:val="hybridMultilevel"/>
    <w:tmpl w:val="454A8BB6"/>
    <w:lvl w:ilvl="0" w:tplc="7C3443F4">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CC782B"/>
    <w:multiLevelType w:val="hybridMultilevel"/>
    <w:tmpl w:val="AEC65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3618793">
    <w:abstractNumId w:val="21"/>
  </w:num>
  <w:num w:numId="2" w16cid:durableId="184364234">
    <w:abstractNumId w:val="23"/>
  </w:num>
  <w:num w:numId="3" w16cid:durableId="175463585">
    <w:abstractNumId w:val="20"/>
  </w:num>
  <w:num w:numId="4" w16cid:durableId="502863403">
    <w:abstractNumId w:val="11"/>
  </w:num>
  <w:num w:numId="5" w16cid:durableId="1690448483">
    <w:abstractNumId w:val="2"/>
  </w:num>
  <w:num w:numId="6" w16cid:durableId="2065248355">
    <w:abstractNumId w:val="9"/>
  </w:num>
  <w:num w:numId="7" w16cid:durableId="510225237">
    <w:abstractNumId w:val="22"/>
  </w:num>
  <w:num w:numId="8" w16cid:durableId="2033610553">
    <w:abstractNumId w:val="1"/>
  </w:num>
  <w:num w:numId="9" w16cid:durableId="7290908">
    <w:abstractNumId w:val="5"/>
  </w:num>
  <w:num w:numId="10" w16cid:durableId="745957918">
    <w:abstractNumId w:val="17"/>
  </w:num>
  <w:num w:numId="11" w16cid:durableId="202450348">
    <w:abstractNumId w:val="16"/>
  </w:num>
  <w:num w:numId="12" w16cid:durableId="995646077">
    <w:abstractNumId w:val="18"/>
  </w:num>
  <w:num w:numId="13" w16cid:durableId="17315463">
    <w:abstractNumId w:val="14"/>
  </w:num>
  <w:num w:numId="14" w16cid:durableId="1535457561">
    <w:abstractNumId w:val="15"/>
  </w:num>
  <w:num w:numId="15" w16cid:durableId="1219363585">
    <w:abstractNumId w:val="8"/>
  </w:num>
  <w:num w:numId="16" w16cid:durableId="2112167859">
    <w:abstractNumId w:val="7"/>
  </w:num>
  <w:num w:numId="17" w16cid:durableId="921791508">
    <w:abstractNumId w:val="3"/>
  </w:num>
  <w:num w:numId="18" w16cid:durableId="1026247819">
    <w:abstractNumId w:val="10"/>
  </w:num>
  <w:num w:numId="19" w16cid:durableId="1673213456">
    <w:abstractNumId w:val="12"/>
  </w:num>
  <w:num w:numId="20" w16cid:durableId="1833064546">
    <w:abstractNumId w:val="19"/>
  </w:num>
  <w:num w:numId="21" w16cid:durableId="750084609">
    <w:abstractNumId w:val="13"/>
  </w:num>
  <w:num w:numId="22" w16cid:durableId="901015564">
    <w:abstractNumId w:val="4"/>
  </w:num>
  <w:num w:numId="23" w16cid:durableId="1677997344">
    <w:abstractNumId w:val="0"/>
  </w:num>
  <w:num w:numId="24" w16cid:durableId="1787694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D4"/>
    <w:rsid w:val="000000EC"/>
    <w:rsid w:val="000013B5"/>
    <w:rsid w:val="000017D9"/>
    <w:rsid w:val="000044A6"/>
    <w:rsid w:val="00007D7D"/>
    <w:rsid w:val="000105F6"/>
    <w:rsid w:val="00010F60"/>
    <w:rsid w:val="0001108D"/>
    <w:rsid w:val="00012228"/>
    <w:rsid w:val="00013874"/>
    <w:rsid w:val="00013E18"/>
    <w:rsid w:val="0001424A"/>
    <w:rsid w:val="00014604"/>
    <w:rsid w:val="00015AF4"/>
    <w:rsid w:val="00016A5A"/>
    <w:rsid w:val="00020FB2"/>
    <w:rsid w:val="00021DA8"/>
    <w:rsid w:val="00022538"/>
    <w:rsid w:val="0002355A"/>
    <w:rsid w:val="000245AF"/>
    <w:rsid w:val="00033C96"/>
    <w:rsid w:val="0003640E"/>
    <w:rsid w:val="00036D2F"/>
    <w:rsid w:val="00036EC1"/>
    <w:rsid w:val="0003754A"/>
    <w:rsid w:val="00037D5F"/>
    <w:rsid w:val="000410C5"/>
    <w:rsid w:val="00041475"/>
    <w:rsid w:val="00041526"/>
    <w:rsid w:val="00041848"/>
    <w:rsid w:val="00041B25"/>
    <w:rsid w:val="00041C32"/>
    <w:rsid w:val="00045D3D"/>
    <w:rsid w:val="00045F69"/>
    <w:rsid w:val="00046560"/>
    <w:rsid w:val="0004692E"/>
    <w:rsid w:val="00046C8C"/>
    <w:rsid w:val="00046DCA"/>
    <w:rsid w:val="000508F5"/>
    <w:rsid w:val="00050C09"/>
    <w:rsid w:val="00051C29"/>
    <w:rsid w:val="00054CCD"/>
    <w:rsid w:val="00055FA6"/>
    <w:rsid w:val="0006190B"/>
    <w:rsid w:val="0006460A"/>
    <w:rsid w:val="00065CAC"/>
    <w:rsid w:val="00066505"/>
    <w:rsid w:val="00067C24"/>
    <w:rsid w:val="00067C2E"/>
    <w:rsid w:val="00070468"/>
    <w:rsid w:val="00070D0D"/>
    <w:rsid w:val="00070E23"/>
    <w:rsid w:val="0007137D"/>
    <w:rsid w:val="00071DB5"/>
    <w:rsid w:val="00073172"/>
    <w:rsid w:val="00074AE6"/>
    <w:rsid w:val="00074B9F"/>
    <w:rsid w:val="00075B2F"/>
    <w:rsid w:val="00076016"/>
    <w:rsid w:val="00077BCF"/>
    <w:rsid w:val="00077CA2"/>
    <w:rsid w:val="00077D55"/>
    <w:rsid w:val="000805D1"/>
    <w:rsid w:val="00080C8D"/>
    <w:rsid w:val="00081CE5"/>
    <w:rsid w:val="00081E2E"/>
    <w:rsid w:val="00083689"/>
    <w:rsid w:val="00085262"/>
    <w:rsid w:val="00085F3A"/>
    <w:rsid w:val="00086E73"/>
    <w:rsid w:val="000874CD"/>
    <w:rsid w:val="00087F61"/>
    <w:rsid w:val="00087FB6"/>
    <w:rsid w:val="00090360"/>
    <w:rsid w:val="00091414"/>
    <w:rsid w:val="0009253C"/>
    <w:rsid w:val="00092846"/>
    <w:rsid w:val="00092855"/>
    <w:rsid w:val="000964AE"/>
    <w:rsid w:val="00097B25"/>
    <w:rsid w:val="000A005A"/>
    <w:rsid w:val="000A201F"/>
    <w:rsid w:val="000A3B67"/>
    <w:rsid w:val="000A47B5"/>
    <w:rsid w:val="000A4FEB"/>
    <w:rsid w:val="000A752A"/>
    <w:rsid w:val="000B0E35"/>
    <w:rsid w:val="000B1313"/>
    <w:rsid w:val="000B331B"/>
    <w:rsid w:val="000B4598"/>
    <w:rsid w:val="000B49EC"/>
    <w:rsid w:val="000B4CC5"/>
    <w:rsid w:val="000B53A5"/>
    <w:rsid w:val="000B543C"/>
    <w:rsid w:val="000B5458"/>
    <w:rsid w:val="000B791B"/>
    <w:rsid w:val="000C068C"/>
    <w:rsid w:val="000C09A6"/>
    <w:rsid w:val="000C1B47"/>
    <w:rsid w:val="000C1CD3"/>
    <w:rsid w:val="000C2D0F"/>
    <w:rsid w:val="000C2EE7"/>
    <w:rsid w:val="000C33B3"/>
    <w:rsid w:val="000C3C45"/>
    <w:rsid w:val="000C60AD"/>
    <w:rsid w:val="000D0A70"/>
    <w:rsid w:val="000D114C"/>
    <w:rsid w:val="000D2722"/>
    <w:rsid w:val="000D4896"/>
    <w:rsid w:val="000D4B9C"/>
    <w:rsid w:val="000D72CA"/>
    <w:rsid w:val="000D7688"/>
    <w:rsid w:val="000E00F9"/>
    <w:rsid w:val="000E0DDF"/>
    <w:rsid w:val="000E1A72"/>
    <w:rsid w:val="000E2D42"/>
    <w:rsid w:val="000E31C9"/>
    <w:rsid w:val="000E3B26"/>
    <w:rsid w:val="000E40DA"/>
    <w:rsid w:val="000E4386"/>
    <w:rsid w:val="000E5261"/>
    <w:rsid w:val="000E5A6B"/>
    <w:rsid w:val="000F00A3"/>
    <w:rsid w:val="000F0DFA"/>
    <w:rsid w:val="000F13B2"/>
    <w:rsid w:val="000F1906"/>
    <w:rsid w:val="000F1F48"/>
    <w:rsid w:val="000F368A"/>
    <w:rsid w:val="000F3832"/>
    <w:rsid w:val="000F42B4"/>
    <w:rsid w:val="000F5152"/>
    <w:rsid w:val="000F5367"/>
    <w:rsid w:val="000F64B3"/>
    <w:rsid w:val="000F7A3A"/>
    <w:rsid w:val="0010001A"/>
    <w:rsid w:val="00100B93"/>
    <w:rsid w:val="00100C83"/>
    <w:rsid w:val="00101FBA"/>
    <w:rsid w:val="00102095"/>
    <w:rsid w:val="00102B14"/>
    <w:rsid w:val="001039F3"/>
    <w:rsid w:val="001047B8"/>
    <w:rsid w:val="001048B5"/>
    <w:rsid w:val="001070EA"/>
    <w:rsid w:val="00110F26"/>
    <w:rsid w:val="00112AD5"/>
    <w:rsid w:val="00113BE8"/>
    <w:rsid w:val="001152F2"/>
    <w:rsid w:val="00116C91"/>
    <w:rsid w:val="001177C2"/>
    <w:rsid w:val="00117B77"/>
    <w:rsid w:val="0012008D"/>
    <w:rsid w:val="0012056B"/>
    <w:rsid w:val="001219C2"/>
    <w:rsid w:val="001225E3"/>
    <w:rsid w:val="00123C56"/>
    <w:rsid w:val="0012486D"/>
    <w:rsid w:val="00126927"/>
    <w:rsid w:val="001277BD"/>
    <w:rsid w:val="00127E4B"/>
    <w:rsid w:val="0013189E"/>
    <w:rsid w:val="001327E5"/>
    <w:rsid w:val="00134363"/>
    <w:rsid w:val="00135973"/>
    <w:rsid w:val="00135A2F"/>
    <w:rsid w:val="00136401"/>
    <w:rsid w:val="00137226"/>
    <w:rsid w:val="00141745"/>
    <w:rsid w:val="00141EB8"/>
    <w:rsid w:val="001461DA"/>
    <w:rsid w:val="00146E4D"/>
    <w:rsid w:val="001511B8"/>
    <w:rsid w:val="00151EF7"/>
    <w:rsid w:val="00151FC5"/>
    <w:rsid w:val="001523C7"/>
    <w:rsid w:val="00152CD6"/>
    <w:rsid w:val="001547FA"/>
    <w:rsid w:val="001560AD"/>
    <w:rsid w:val="001566F2"/>
    <w:rsid w:val="00156A4D"/>
    <w:rsid w:val="001579D4"/>
    <w:rsid w:val="00160184"/>
    <w:rsid w:val="00160C38"/>
    <w:rsid w:val="00161E44"/>
    <w:rsid w:val="00162380"/>
    <w:rsid w:val="00163C0A"/>
    <w:rsid w:val="00163C0C"/>
    <w:rsid w:val="00164417"/>
    <w:rsid w:val="00165440"/>
    <w:rsid w:val="00170107"/>
    <w:rsid w:val="001705D0"/>
    <w:rsid w:val="00170928"/>
    <w:rsid w:val="00170AAC"/>
    <w:rsid w:val="00171285"/>
    <w:rsid w:val="00171ECE"/>
    <w:rsid w:val="001729EC"/>
    <w:rsid w:val="00175927"/>
    <w:rsid w:val="00180480"/>
    <w:rsid w:val="00181F1B"/>
    <w:rsid w:val="00182225"/>
    <w:rsid w:val="0018452B"/>
    <w:rsid w:val="001861BB"/>
    <w:rsid w:val="001862FB"/>
    <w:rsid w:val="00186C1E"/>
    <w:rsid w:val="0018708C"/>
    <w:rsid w:val="00187E33"/>
    <w:rsid w:val="00190E3E"/>
    <w:rsid w:val="00193674"/>
    <w:rsid w:val="00195CA7"/>
    <w:rsid w:val="00195FF3"/>
    <w:rsid w:val="00196A21"/>
    <w:rsid w:val="00197736"/>
    <w:rsid w:val="00197959"/>
    <w:rsid w:val="001A13C2"/>
    <w:rsid w:val="001A1EBC"/>
    <w:rsid w:val="001A4EA4"/>
    <w:rsid w:val="001A52BE"/>
    <w:rsid w:val="001A5AF5"/>
    <w:rsid w:val="001A7ADE"/>
    <w:rsid w:val="001A7BEE"/>
    <w:rsid w:val="001B095F"/>
    <w:rsid w:val="001B1DC3"/>
    <w:rsid w:val="001B4369"/>
    <w:rsid w:val="001B472B"/>
    <w:rsid w:val="001B5548"/>
    <w:rsid w:val="001B76DB"/>
    <w:rsid w:val="001C1B35"/>
    <w:rsid w:val="001C4534"/>
    <w:rsid w:val="001C54F2"/>
    <w:rsid w:val="001C6E17"/>
    <w:rsid w:val="001D4D73"/>
    <w:rsid w:val="001D55B4"/>
    <w:rsid w:val="001D69B9"/>
    <w:rsid w:val="001D7CA5"/>
    <w:rsid w:val="001D7F73"/>
    <w:rsid w:val="001E0581"/>
    <w:rsid w:val="001E1108"/>
    <w:rsid w:val="001E299C"/>
    <w:rsid w:val="001E3847"/>
    <w:rsid w:val="001E3BEF"/>
    <w:rsid w:val="001E49BA"/>
    <w:rsid w:val="001E593E"/>
    <w:rsid w:val="001E5D8D"/>
    <w:rsid w:val="001E6902"/>
    <w:rsid w:val="001E7BA6"/>
    <w:rsid w:val="001E7FCD"/>
    <w:rsid w:val="001F01D5"/>
    <w:rsid w:val="001F28BA"/>
    <w:rsid w:val="001F2A22"/>
    <w:rsid w:val="001F2BAB"/>
    <w:rsid w:val="001F62D3"/>
    <w:rsid w:val="001F750B"/>
    <w:rsid w:val="00200825"/>
    <w:rsid w:val="00201A2F"/>
    <w:rsid w:val="0020512D"/>
    <w:rsid w:val="00205A30"/>
    <w:rsid w:val="00205CA2"/>
    <w:rsid w:val="00205E4C"/>
    <w:rsid w:val="002074AB"/>
    <w:rsid w:val="0021071B"/>
    <w:rsid w:val="00212691"/>
    <w:rsid w:val="00212780"/>
    <w:rsid w:val="00212A7B"/>
    <w:rsid w:val="00213533"/>
    <w:rsid w:val="0021420C"/>
    <w:rsid w:val="00214291"/>
    <w:rsid w:val="0021472E"/>
    <w:rsid w:val="00216B6A"/>
    <w:rsid w:val="00217C13"/>
    <w:rsid w:val="00222139"/>
    <w:rsid w:val="002225B5"/>
    <w:rsid w:val="002244D0"/>
    <w:rsid w:val="00224825"/>
    <w:rsid w:val="00224D0B"/>
    <w:rsid w:val="0022573E"/>
    <w:rsid w:val="002303A6"/>
    <w:rsid w:val="002306D4"/>
    <w:rsid w:val="00230BD1"/>
    <w:rsid w:val="002322CE"/>
    <w:rsid w:val="002346E7"/>
    <w:rsid w:val="002361CF"/>
    <w:rsid w:val="00240920"/>
    <w:rsid w:val="002418C6"/>
    <w:rsid w:val="00243A5B"/>
    <w:rsid w:val="002444A7"/>
    <w:rsid w:val="00245405"/>
    <w:rsid w:val="002454C3"/>
    <w:rsid w:val="00246B7B"/>
    <w:rsid w:val="002506BA"/>
    <w:rsid w:val="002513AE"/>
    <w:rsid w:val="0025455B"/>
    <w:rsid w:val="00254B27"/>
    <w:rsid w:val="00254C6A"/>
    <w:rsid w:val="0025558C"/>
    <w:rsid w:val="0025605E"/>
    <w:rsid w:val="00256324"/>
    <w:rsid w:val="00257433"/>
    <w:rsid w:val="002578B8"/>
    <w:rsid w:val="0025795B"/>
    <w:rsid w:val="002607C5"/>
    <w:rsid w:val="00260EB0"/>
    <w:rsid w:val="00261199"/>
    <w:rsid w:val="00263D12"/>
    <w:rsid w:val="00264AEF"/>
    <w:rsid w:val="002677E2"/>
    <w:rsid w:val="00270309"/>
    <w:rsid w:val="0027187B"/>
    <w:rsid w:val="00271F20"/>
    <w:rsid w:val="00272966"/>
    <w:rsid w:val="0027338B"/>
    <w:rsid w:val="00275BDA"/>
    <w:rsid w:val="002765FD"/>
    <w:rsid w:val="00280850"/>
    <w:rsid w:val="0028286D"/>
    <w:rsid w:val="0028315E"/>
    <w:rsid w:val="002840A6"/>
    <w:rsid w:val="00285112"/>
    <w:rsid w:val="002868A6"/>
    <w:rsid w:val="00287B31"/>
    <w:rsid w:val="0029072A"/>
    <w:rsid w:val="002909C4"/>
    <w:rsid w:val="002909C9"/>
    <w:rsid w:val="002915A4"/>
    <w:rsid w:val="00292AD3"/>
    <w:rsid w:val="00293243"/>
    <w:rsid w:val="002933FE"/>
    <w:rsid w:val="002A03BA"/>
    <w:rsid w:val="002A0868"/>
    <w:rsid w:val="002A0B57"/>
    <w:rsid w:val="002A1B4C"/>
    <w:rsid w:val="002A3574"/>
    <w:rsid w:val="002A3FFF"/>
    <w:rsid w:val="002A41A9"/>
    <w:rsid w:val="002A4223"/>
    <w:rsid w:val="002A43E6"/>
    <w:rsid w:val="002A4A33"/>
    <w:rsid w:val="002A4DF8"/>
    <w:rsid w:val="002A56DB"/>
    <w:rsid w:val="002A7787"/>
    <w:rsid w:val="002A7946"/>
    <w:rsid w:val="002B0CD3"/>
    <w:rsid w:val="002B10CC"/>
    <w:rsid w:val="002B1885"/>
    <w:rsid w:val="002B5D04"/>
    <w:rsid w:val="002B6C35"/>
    <w:rsid w:val="002C03E9"/>
    <w:rsid w:val="002C39E9"/>
    <w:rsid w:val="002C4125"/>
    <w:rsid w:val="002C52A9"/>
    <w:rsid w:val="002C540A"/>
    <w:rsid w:val="002C69E0"/>
    <w:rsid w:val="002C7DF4"/>
    <w:rsid w:val="002D04AC"/>
    <w:rsid w:val="002D0D29"/>
    <w:rsid w:val="002D168E"/>
    <w:rsid w:val="002D1EEA"/>
    <w:rsid w:val="002D436C"/>
    <w:rsid w:val="002D4CD7"/>
    <w:rsid w:val="002D717C"/>
    <w:rsid w:val="002D7FA9"/>
    <w:rsid w:val="002E080B"/>
    <w:rsid w:val="002E2D01"/>
    <w:rsid w:val="002E565E"/>
    <w:rsid w:val="002E5E76"/>
    <w:rsid w:val="002F0064"/>
    <w:rsid w:val="002F066F"/>
    <w:rsid w:val="002F0DC9"/>
    <w:rsid w:val="002F126E"/>
    <w:rsid w:val="002F2664"/>
    <w:rsid w:val="002F2EF9"/>
    <w:rsid w:val="002F2F8F"/>
    <w:rsid w:val="002F330E"/>
    <w:rsid w:val="002F39A9"/>
    <w:rsid w:val="002F5681"/>
    <w:rsid w:val="002F6706"/>
    <w:rsid w:val="002F6DB6"/>
    <w:rsid w:val="002F7493"/>
    <w:rsid w:val="002F7DDE"/>
    <w:rsid w:val="00300845"/>
    <w:rsid w:val="0030274D"/>
    <w:rsid w:val="00303832"/>
    <w:rsid w:val="00307A86"/>
    <w:rsid w:val="00310BA7"/>
    <w:rsid w:val="00310BF0"/>
    <w:rsid w:val="003120D9"/>
    <w:rsid w:val="00315486"/>
    <w:rsid w:val="00315F51"/>
    <w:rsid w:val="00320F33"/>
    <w:rsid w:val="00324DB0"/>
    <w:rsid w:val="0032698B"/>
    <w:rsid w:val="00326BC0"/>
    <w:rsid w:val="00327139"/>
    <w:rsid w:val="00330ABF"/>
    <w:rsid w:val="00330D43"/>
    <w:rsid w:val="00330DAA"/>
    <w:rsid w:val="00330EEF"/>
    <w:rsid w:val="00331296"/>
    <w:rsid w:val="0033334F"/>
    <w:rsid w:val="00333F02"/>
    <w:rsid w:val="00336423"/>
    <w:rsid w:val="003366C8"/>
    <w:rsid w:val="00340476"/>
    <w:rsid w:val="003423C2"/>
    <w:rsid w:val="00343D99"/>
    <w:rsid w:val="0034691C"/>
    <w:rsid w:val="00347CC0"/>
    <w:rsid w:val="00347EE3"/>
    <w:rsid w:val="00347F47"/>
    <w:rsid w:val="00350BE8"/>
    <w:rsid w:val="00351C51"/>
    <w:rsid w:val="0035225A"/>
    <w:rsid w:val="003525EB"/>
    <w:rsid w:val="00352CE5"/>
    <w:rsid w:val="00353BFB"/>
    <w:rsid w:val="00354D5D"/>
    <w:rsid w:val="0035633A"/>
    <w:rsid w:val="00356CEB"/>
    <w:rsid w:val="00356F46"/>
    <w:rsid w:val="00360BC5"/>
    <w:rsid w:val="003615F8"/>
    <w:rsid w:val="00362482"/>
    <w:rsid w:val="003624AF"/>
    <w:rsid w:val="00362918"/>
    <w:rsid w:val="00362E06"/>
    <w:rsid w:val="00362E63"/>
    <w:rsid w:val="00364C9F"/>
    <w:rsid w:val="00364D55"/>
    <w:rsid w:val="00365E64"/>
    <w:rsid w:val="00366524"/>
    <w:rsid w:val="003665E1"/>
    <w:rsid w:val="00366F4D"/>
    <w:rsid w:val="00367734"/>
    <w:rsid w:val="003702C4"/>
    <w:rsid w:val="00370418"/>
    <w:rsid w:val="00372650"/>
    <w:rsid w:val="003747AB"/>
    <w:rsid w:val="003750F0"/>
    <w:rsid w:val="00376585"/>
    <w:rsid w:val="00376A5D"/>
    <w:rsid w:val="003775A8"/>
    <w:rsid w:val="00380E7C"/>
    <w:rsid w:val="00380FE5"/>
    <w:rsid w:val="0038182C"/>
    <w:rsid w:val="00382365"/>
    <w:rsid w:val="00382FD7"/>
    <w:rsid w:val="00383C9A"/>
    <w:rsid w:val="00383E04"/>
    <w:rsid w:val="003846DE"/>
    <w:rsid w:val="003850A4"/>
    <w:rsid w:val="00386429"/>
    <w:rsid w:val="003869BA"/>
    <w:rsid w:val="0038767F"/>
    <w:rsid w:val="003907C0"/>
    <w:rsid w:val="00394143"/>
    <w:rsid w:val="003942B0"/>
    <w:rsid w:val="00394358"/>
    <w:rsid w:val="00395088"/>
    <w:rsid w:val="0039675B"/>
    <w:rsid w:val="0039710C"/>
    <w:rsid w:val="00397308"/>
    <w:rsid w:val="00397564"/>
    <w:rsid w:val="003A07DC"/>
    <w:rsid w:val="003A25DA"/>
    <w:rsid w:val="003A29C7"/>
    <w:rsid w:val="003A2A72"/>
    <w:rsid w:val="003A2F67"/>
    <w:rsid w:val="003A3892"/>
    <w:rsid w:val="003A426E"/>
    <w:rsid w:val="003A439E"/>
    <w:rsid w:val="003A658B"/>
    <w:rsid w:val="003A7671"/>
    <w:rsid w:val="003A79D3"/>
    <w:rsid w:val="003B0565"/>
    <w:rsid w:val="003B2E9E"/>
    <w:rsid w:val="003B41CC"/>
    <w:rsid w:val="003B47A2"/>
    <w:rsid w:val="003B5159"/>
    <w:rsid w:val="003B575B"/>
    <w:rsid w:val="003B59A4"/>
    <w:rsid w:val="003C016A"/>
    <w:rsid w:val="003C0655"/>
    <w:rsid w:val="003C0C53"/>
    <w:rsid w:val="003C11F7"/>
    <w:rsid w:val="003C133E"/>
    <w:rsid w:val="003C3EB6"/>
    <w:rsid w:val="003C3EBC"/>
    <w:rsid w:val="003C420E"/>
    <w:rsid w:val="003C57BC"/>
    <w:rsid w:val="003C6973"/>
    <w:rsid w:val="003C6E40"/>
    <w:rsid w:val="003C7A84"/>
    <w:rsid w:val="003D09DD"/>
    <w:rsid w:val="003D1800"/>
    <w:rsid w:val="003D3913"/>
    <w:rsid w:val="003D3B1D"/>
    <w:rsid w:val="003D3F58"/>
    <w:rsid w:val="003D63DE"/>
    <w:rsid w:val="003E0882"/>
    <w:rsid w:val="003E122A"/>
    <w:rsid w:val="003E13A5"/>
    <w:rsid w:val="003E25B4"/>
    <w:rsid w:val="003E3217"/>
    <w:rsid w:val="003E32AD"/>
    <w:rsid w:val="003E3E59"/>
    <w:rsid w:val="003E412A"/>
    <w:rsid w:val="003E48A8"/>
    <w:rsid w:val="003E5FA3"/>
    <w:rsid w:val="003E633D"/>
    <w:rsid w:val="003E6B75"/>
    <w:rsid w:val="003F4592"/>
    <w:rsid w:val="003F4AF4"/>
    <w:rsid w:val="003F4B47"/>
    <w:rsid w:val="003F4BF9"/>
    <w:rsid w:val="003F6847"/>
    <w:rsid w:val="00400044"/>
    <w:rsid w:val="00401156"/>
    <w:rsid w:val="00401242"/>
    <w:rsid w:val="0040215B"/>
    <w:rsid w:val="004030BB"/>
    <w:rsid w:val="004041D2"/>
    <w:rsid w:val="00405F24"/>
    <w:rsid w:val="00406664"/>
    <w:rsid w:val="004075D6"/>
    <w:rsid w:val="00407AD9"/>
    <w:rsid w:val="00411372"/>
    <w:rsid w:val="00411989"/>
    <w:rsid w:val="00411EF9"/>
    <w:rsid w:val="0041215E"/>
    <w:rsid w:val="0041282C"/>
    <w:rsid w:val="00414A1B"/>
    <w:rsid w:val="004150A3"/>
    <w:rsid w:val="00420412"/>
    <w:rsid w:val="00421945"/>
    <w:rsid w:val="00422661"/>
    <w:rsid w:val="004232A2"/>
    <w:rsid w:val="00423555"/>
    <w:rsid w:val="004237DC"/>
    <w:rsid w:val="0042457F"/>
    <w:rsid w:val="00431843"/>
    <w:rsid w:val="00431C22"/>
    <w:rsid w:val="00431D42"/>
    <w:rsid w:val="00432629"/>
    <w:rsid w:val="00432D96"/>
    <w:rsid w:val="00434874"/>
    <w:rsid w:val="00434955"/>
    <w:rsid w:val="0043552D"/>
    <w:rsid w:val="00435683"/>
    <w:rsid w:val="00435FB9"/>
    <w:rsid w:val="0043653C"/>
    <w:rsid w:val="004418C8"/>
    <w:rsid w:val="0044509A"/>
    <w:rsid w:val="00445541"/>
    <w:rsid w:val="00445BF3"/>
    <w:rsid w:val="00446BEF"/>
    <w:rsid w:val="0044763D"/>
    <w:rsid w:val="0045018C"/>
    <w:rsid w:val="00450766"/>
    <w:rsid w:val="00450887"/>
    <w:rsid w:val="00451D32"/>
    <w:rsid w:val="004527D6"/>
    <w:rsid w:val="0045295A"/>
    <w:rsid w:val="00453578"/>
    <w:rsid w:val="00454778"/>
    <w:rsid w:val="00455BA4"/>
    <w:rsid w:val="00457789"/>
    <w:rsid w:val="00462FCB"/>
    <w:rsid w:val="004632FF"/>
    <w:rsid w:val="00465129"/>
    <w:rsid w:val="00465996"/>
    <w:rsid w:val="004673C2"/>
    <w:rsid w:val="00471BCB"/>
    <w:rsid w:val="004752F7"/>
    <w:rsid w:val="00475BAE"/>
    <w:rsid w:val="00476FA0"/>
    <w:rsid w:val="00480AEF"/>
    <w:rsid w:val="004812D4"/>
    <w:rsid w:val="00482B89"/>
    <w:rsid w:val="00482EE2"/>
    <w:rsid w:val="00483A03"/>
    <w:rsid w:val="00490329"/>
    <w:rsid w:val="004966D3"/>
    <w:rsid w:val="00496D53"/>
    <w:rsid w:val="004A029A"/>
    <w:rsid w:val="004A217D"/>
    <w:rsid w:val="004A2CDE"/>
    <w:rsid w:val="004A327C"/>
    <w:rsid w:val="004A4FBB"/>
    <w:rsid w:val="004A7ADB"/>
    <w:rsid w:val="004A7DA1"/>
    <w:rsid w:val="004B0C53"/>
    <w:rsid w:val="004B2E9F"/>
    <w:rsid w:val="004B67F3"/>
    <w:rsid w:val="004B7F04"/>
    <w:rsid w:val="004C0060"/>
    <w:rsid w:val="004C0B1A"/>
    <w:rsid w:val="004C2776"/>
    <w:rsid w:val="004C3DAB"/>
    <w:rsid w:val="004C4DB7"/>
    <w:rsid w:val="004C5D32"/>
    <w:rsid w:val="004C6168"/>
    <w:rsid w:val="004C635D"/>
    <w:rsid w:val="004C64A9"/>
    <w:rsid w:val="004D197F"/>
    <w:rsid w:val="004D260B"/>
    <w:rsid w:val="004D2879"/>
    <w:rsid w:val="004D3535"/>
    <w:rsid w:val="004D3646"/>
    <w:rsid w:val="004D3BC2"/>
    <w:rsid w:val="004D3BC4"/>
    <w:rsid w:val="004D518D"/>
    <w:rsid w:val="004D6102"/>
    <w:rsid w:val="004D71D8"/>
    <w:rsid w:val="004D7EA1"/>
    <w:rsid w:val="004E2B95"/>
    <w:rsid w:val="004E2D59"/>
    <w:rsid w:val="004E3488"/>
    <w:rsid w:val="004E4504"/>
    <w:rsid w:val="004E4624"/>
    <w:rsid w:val="004E4E2A"/>
    <w:rsid w:val="004E4EA2"/>
    <w:rsid w:val="004E73BE"/>
    <w:rsid w:val="004F1898"/>
    <w:rsid w:val="004F4281"/>
    <w:rsid w:val="004F4942"/>
    <w:rsid w:val="004F5338"/>
    <w:rsid w:val="004F5382"/>
    <w:rsid w:val="004F5606"/>
    <w:rsid w:val="005005A3"/>
    <w:rsid w:val="0050095F"/>
    <w:rsid w:val="00501DF4"/>
    <w:rsid w:val="005021DD"/>
    <w:rsid w:val="0050230C"/>
    <w:rsid w:val="00502B7D"/>
    <w:rsid w:val="00504011"/>
    <w:rsid w:val="005059D4"/>
    <w:rsid w:val="00505C05"/>
    <w:rsid w:val="00506246"/>
    <w:rsid w:val="005066C4"/>
    <w:rsid w:val="00506D3E"/>
    <w:rsid w:val="0050718D"/>
    <w:rsid w:val="005119E8"/>
    <w:rsid w:val="00515038"/>
    <w:rsid w:val="00515F4F"/>
    <w:rsid w:val="00516EED"/>
    <w:rsid w:val="00517D6A"/>
    <w:rsid w:val="005208C0"/>
    <w:rsid w:val="00521347"/>
    <w:rsid w:val="00521F30"/>
    <w:rsid w:val="00523FE2"/>
    <w:rsid w:val="00525192"/>
    <w:rsid w:val="00525FD2"/>
    <w:rsid w:val="00530BFC"/>
    <w:rsid w:val="00530D37"/>
    <w:rsid w:val="0053317C"/>
    <w:rsid w:val="005335B1"/>
    <w:rsid w:val="005348A1"/>
    <w:rsid w:val="00536ABC"/>
    <w:rsid w:val="0053730C"/>
    <w:rsid w:val="00537423"/>
    <w:rsid w:val="0054003D"/>
    <w:rsid w:val="005405B1"/>
    <w:rsid w:val="0054080E"/>
    <w:rsid w:val="00541AFB"/>
    <w:rsid w:val="0054652C"/>
    <w:rsid w:val="00546D00"/>
    <w:rsid w:val="00551020"/>
    <w:rsid w:val="005549F1"/>
    <w:rsid w:val="00556735"/>
    <w:rsid w:val="00557B39"/>
    <w:rsid w:val="00557D63"/>
    <w:rsid w:val="00561916"/>
    <w:rsid w:val="00561DE0"/>
    <w:rsid w:val="00562158"/>
    <w:rsid w:val="00564CD2"/>
    <w:rsid w:val="00566557"/>
    <w:rsid w:val="0056783D"/>
    <w:rsid w:val="005727E3"/>
    <w:rsid w:val="00572DC6"/>
    <w:rsid w:val="00574976"/>
    <w:rsid w:val="00574FCB"/>
    <w:rsid w:val="0057537B"/>
    <w:rsid w:val="00575500"/>
    <w:rsid w:val="00575F1F"/>
    <w:rsid w:val="00580A5B"/>
    <w:rsid w:val="005813DE"/>
    <w:rsid w:val="00581AAC"/>
    <w:rsid w:val="00581C4D"/>
    <w:rsid w:val="00584A4B"/>
    <w:rsid w:val="00586C29"/>
    <w:rsid w:val="00591336"/>
    <w:rsid w:val="00591D9B"/>
    <w:rsid w:val="00592B00"/>
    <w:rsid w:val="00592C23"/>
    <w:rsid w:val="00593115"/>
    <w:rsid w:val="00593ADD"/>
    <w:rsid w:val="00595CE7"/>
    <w:rsid w:val="005962E7"/>
    <w:rsid w:val="005A16EF"/>
    <w:rsid w:val="005A308E"/>
    <w:rsid w:val="005A56FD"/>
    <w:rsid w:val="005A6354"/>
    <w:rsid w:val="005A6C2B"/>
    <w:rsid w:val="005A7C32"/>
    <w:rsid w:val="005B1544"/>
    <w:rsid w:val="005B356D"/>
    <w:rsid w:val="005B3C17"/>
    <w:rsid w:val="005B4BDA"/>
    <w:rsid w:val="005B5B68"/>
    <w:rsid w:val="005B6B68"/>
    <w:rsid w:val="005B7404"/>
    <w:rsid w:val="005C073B"/>
    <w:rsid w:val="005C2449"/>
    <w:rsid w:val="005C291E"/>
    <w:rsid w:val="005C2B5F"/>
    <w:rsid w:val="005C2F72"/>
    <w:rsid w:val="005C4F8E"/>
    <w:rsid w:val="005C505E"/>
    <w:rsid w:val="005C78A4"/>
    <w:rsid w:val="005D10DC"/>
    <w:rsid w:val="005D17E7"/>
    <w:rsid w:val="005D2FCC"/>
    <w:rsid w:val="005D320E"/>
    <w:rsid w:val="005D372C"/>
    <w:rsid w:val="005D38B6"/>
    <w:rsid w:val="005D4977"/>
    <w:rsid w:val="005D4E80"/>
    <w:rsid w:val="005D590C"/>
    <w:rsid w:val="005D62AF"/>
    <w:rsid w:val="005D6446"/>
    <w:rsid w:val="005E128B"/>
    <w:rsid w:val="005E21DC"/>
    <w:rsid w:val="005E2B16"/>
    <w:rsid w:val="005E2EC1"/>
    <w:rsid w:val="005E6D95"/>
    <w:rsid w:val="005F1311"/>
    <w:rsid w:val="005F1F7B"/>
    <w:rsid w:val="005F370F"/>
    <w:rsid w:val="005F3B0C"/>
    <w:rsid w:val="005F4E6B"/>
    <w:rsid w:val="005F624F"/>
    <w:rsid w:val="005F67F5"/>
    <w:rsid w:val="00600ED6"/>
    <w:rsid w:val="0060213D"/>
    <w:rsid w:val="00602CF5"/>
    <w:rsid w:val="00603999"/>
    <w:rsid w:val="00603EE7"/>
    <w:rsid w:val="006052D4"/>
    <w:rsid w:val="006053C3"/>
    <w:rsid w:val="0060551A"/>
    <w:rsid w:val="00605BA0"/>
    <w:rsid w:val="00606A84"/>
    <w:rsid w:val="006112CB"/>
    <w:rsid w:val="00613377"/>
    <w:rsid w:val="00616332"/>
    <w:rsid w:val="0061663D"/>
    <w:rsid w:val="0061724E"/>
    <w:rsid w:val="006200F6"/>
    <w:rsid w:val="00621716"/>
    <w:rsid w:val="0062200A"/>
    <w:rsid w:val="00622F74"/>
    <w:rsid w:val="00625313"/>
    <w:rsid w:val="00626829"/>
    <w:rsid w:val="006274DD"/>
    <w:rsid w:val="006277C1"/>
    <w:rsid w:val="00630867"/>
    <w:rsid w:val="00630B2B"/>
    <w:rsid w:val="00630F46"/>
    <w:rsid w:val="006318BC"/>
    <w:rsid w:val="00632DA6"/>
    <w:rsid w:val="006335EB"/>
    <w:rsid w:val="00635449"/>
    <w:rsid w:val="006412A1"/>
    <w:rsid w:val="00641708"/>
    <w:rsid w:val="00642403"/>
    <w:rsid w:val="00642F78"/>
    <w:rsid w:val="00644980"/>
    <w:rsid w:val="00644BF4"/>
    <w:rsid w:val="00645D0E"/>
    <w:rsid w:val="00646464"/>
    <w:rsid w:val="006472DC"/>
    <w:rsid w:val="00647380"/>
    <w:rsid w:val="00647F19"/>
    <w:rsid w:val="00652135"/>
    <w:rsid w:val="00652C25"/>
    <w:rsid w:val="0065397C"/>
    <w:rsid w:val="00653AFF"/>
    <w:rsid w:val="006542BA"/>
    <w:rsid w:val="00655A16"/>
    <w:rsid w:val="00661340"/>
    <w:rsid w:val="00661D46"/>
    <w:rsid w:val="00662351"/>
    <w:rsid w:val="00664D4E"/>
    <w:rsid w:val="0066516C"/>
    <w:rsid w:val="00665DDB"/>
    <w:rsid w:val="00670328"/>
    <w:rsid w:val="006703BB"/>
    <w:rsid w:val="006732BD"/>
    <w:rsid w:val="00673A74"/>
    <w:rsid w:val="00674891"/>
    <w:rsid w:val="00675D17"/>
    <w:rsid w:val="00675FF1"/>
    <w:rsid w:val="006762A4"/>
    <w:rsid w:val="00677E59"/>
    <w:rsid w:val="006825A4"/>
    <w:rsid w:val="006836F1"/>
    <w:rsid w:val="006840AE"/>
    <w:rsid w:val="006859C9"/>
    <w:rsid w:val="00685A99"/>
    <w:rsid w:val="00686E37"/>
    <w:rsid w:val="00687870"/>
    <w:rsid w:val="006905B5"/>
    <w:rsid w:val="00690BD7"/>
    <w:rsid w:val="00690C31"/>
    <w:rsid w:val="0069132C"/>
    <w:rsid w:val="00691F8D"/>
    <w:rsid w:val="00692C7C"/>
    <w:rsid w:val="00693F04"/>
    <w:rsid w:val="00696926"/>
    <w:rsid w:val="00696E5A"/>
    <w:rsid w:val="0069727E"/>
    <w:rsid w:val="00697BC1"/>
    <w:rsid w:val="006A2146"/>
    <w:rsid w:val="006A419D"/>
    <w:rsid w:val="006A4A84"/>
    <w:rsid w:val="006A5013"/>
    <w:rsid w:val="006A53C0"/>
    <w:rsid w:val="006A5E68"/>
    <w:rsid w:val="006A64D3"/>
    <w:rsid w:val="006A69CB"/>
    <w:rsid w:val="006A7CF6"/>
    <w:rsid w:val="006B1AD2"/>
    <w:rsid w:val="006B2BD8"/>
    <w:rsid w:val="006B2C01"/>
    <w:rsid w:val="006B53CB"/>
    <w:rsid w:val="006B59EF"/>
    <w:rsid w:val="006B6B0B"/>
    <w:rsid w:val="006C2339"/>
    <w:rsid w:val="006C27BA"/>
    <w:rsid w:val="006C382F"/>
    <w:rsid w:val="006C47A6"/>
    <w:rsid w:val="006C4931"/>
    <w:rsid w:val="006C499C"/>
    <w:rsid w:val="006C6A97"/>
    <w:rsid w:val="006C6CC7"/>
    <w:rsid w:val="006D1617"/>
    <w:rsid w:val="006D2123"/>
    <w:rsid w:val="006D2532"/>
    <w:rsid w:val="006D3B34"/>
    <w:rsid w:val="006D3E91"/>
    <w:rsid w:val="006D46C2"/>
    <w:rsid w:val="006E058D"/>
    <w:rsid w:val="006E19B1"/>
    <w:rsid w:val="006E2A3E"/>
    <w:rsid w:val="006E4BB9"/>
    <w:rsid w:val="006E62B9"/>
    <w:rsid w:val="006E63A5"/>
    <w:rsid w:val="006F0315"/>
    <w:rsid w:val="006F1212"/>
    <w:rsid w:val="006F1838"/>
    <w:rsid w:val="006F1B5C"/>
    <w:rsid w:val="006F32CB"/>
    <w:rsid w:val="006F3DEF"/>
    <w:rsid w:val="006F4D17"/>
    <w:rsid w:val="006F6310"/>
    <w:rsid w:val="006F6BFD"/>
    <w:rsid w:val="006F6D37"/>
    <w:rsid w:val="006F77C1"/>
    <w:rsid w:val="00700354"/>
    <w:rsid w:val="0070325B"/>
    <w:rsid w:val="0071204A"/>
    <w:rsid w:val="00713E98"/>
    <w:rsid w:val="00713EE7"/>
    <w:rsid w:val="007144F7"/>
    <w:rsid w:val="007144FA"/>
    <w:rsid w:val="0071688E"/>
    <w:rsid w:val="00717191"/>
    <w:rsid w:val="00717888"/>
    <w:rsid w:val="00721166"/>
    <w:rsid w:val="00721685"/>
    <w:rsid w:val="0072195D"/>
    <w:rsid w:val="007231C4"/>
    <w:rsid w:val="007249D7"/>
    <w:rsid w:val="007252E6"/>
    <w:rsid w:val="00726B95"/>
    <w:rsid w:val="00727928"/>
    <w:rsid w:val="0073092D"/>
    <w:rsid w:val="007339D5"/>
    <w:rsid w:val="00733B06"/>
    <w:rsid w:val="00734A93"/>
    <w:rsid w:val="00735BC4"/>
    <w:rsid w:val="007364C1"/>
    <w:rsid w:val="007376F8"/>
    <w:rsid w:val="00737E98"/>
    <w:rsid w:val="00740700"/>
    <w:rsid w:val="00741A40"/>
    <w:rsid w:val="00741CB0"/>
    <w:rsid w:val="00742191"/>
    <w:rsid w:val="00742604"/>
    <w:rsid w:val="00745A9F"/>
    <w:rsid w:val="00746269"/>
    <w:rsid w:val="00747798"/>
    <w:rsid w:val="007477D3"/>
    <w:rsid w:val="00747826"/>
    <w:rsid w:val="0075108F"/>
    <w:rsid w:val="00751658"/>
    <w:rsid w:val="00753609"/>
    <w:rsid w:val="007543C4"/>
    <w:rsid w:val="00755A27"/>
    <w:rsid w:val="00756E1A"/>
    <w:rsid w:val="007615A7"/>
    <w:rsid w:val="00762085"/>
    <w:rsid w:val="00763AFE"/>
    <w:rsid w:val="00764079"/>
    <w:rsid w:val="00764661"/>
    <w:rsid w:val="0076562F"/>
    <w:rsid w:val="007670B1"/>
    <w:rsid w:val="00771B05"/>
    <w:rsid w:val="00771D1A"/>
    <w:rsid w:val="00772178"/>
    <w:rsid w:val="00772254"/>
    <w:rsid w:val="00773697"/>
    <w:rsid w:val="00775659"/>
    <w:rsid w:val="0077770F"/>
    <w:rsid w:val="007778E1"/>
    <w:rsid w:val="0078026F"/>
    <w:rsid w:val="00780367"/>
    <w:rsid w:val="00781981"/>
    <w:rsid w:val="007844D3"/>
    <w:rsid w:val="007854B6"/>
    <w:rsid w:val="00786C73"/>
    <w:rsid w:val="00786CDD"/>
    <w:rsid w:val="007903BE"/>
    <w:rsid w:val="00790CEC"/>
    <w:rsid w:val="00791148"/>
    <w:rsid w:val="0079118B"/>
    <w:rsid w:val="00791620"/>
    <w:rsid w:val="0079217D"/>
    <w:rsid w:val="00792B45"/>
    <w:rsid w:val="007930AC"/>
    <w:rsid w:val="00793E69"/>
    <w:rsid w:val="007947D3"/>
    <w:rsid w:val="0079592F"/>
    <w:rsid w:val="00795E67"/>
    <w:rsid w:val="00797512"/>
    <w:rsid w:val="0079757B"/>
    <w:rsid w:val="007A03FE"/>
    <w:rsid w:val="007A20A6"/>
    <w:rsid w:val="007A2D31"/>
    <w:rsid w:val="007A3774"/>
    <w:rsid w:val="007A49F1"/>
    <w:rsid w:val="007A4E57"/>
    <w:rsid w:val="007A5311"/>
    <w:rsid w:val="007A54B1"/>
    <w:rsid w:val="007B02F2"/>
    <w:rsid w:val="007B111F"/>
    <w:rsid w:val="007B2441"/>
    <w:rsid w:val="007B254C"/>
    <w:rsid w:val="007B2B15"/>
    <w:rsid w:val="007B6B91"/>
    <w:rsid w:val="007B6F4E"/>
    <w:rsid w:val="007B736A"/>
    <w:rsid w:val="007C0042"/>
    <w:rsid w:val="007C02EB"/>
    <w:rsid w:val="007C06FA"/>
    <w:rsid w:val="007C0E88"/>
    <w:rsid w:val="007C628C"/>
    <w:rsid w:val="007C7C6C"/>
    <w:rsid w:val="007D027B"/>
    <w:rsid w:val="007D101E"/>
    <w:rsid w:val="007D25FA"/>
    <w:rsid w:val="007D42CE"/>
    <w:rsid w:val="007D4417"/>
    <w:rsid w:val="007D6449"/>
    <w:rsid w:val="007D6915"/>
    <w:rsid w:val="007E0968"/>
    <w:rsid w:val="007E19FE"/>
    <w:rsid w:val="007E1AD8"/>
    <w:rsid w:val="007E2945"/>
    <w:rsid w:val="007E2CE8"/>
    <w:rsid w:val="007E412E"/>
    <w:rsid w:val="007E42F6"/>
    <w:rsid w:val="007E4A3B"/>
    <w:rsid w:val="007E5C0E"/>
    <w:rsid w:val="007E618C"/>
    <w:rsid w:val="007E6F36"/>
    <w:rsid w:val="007F07ED"/>
    <w:rsid w:val="007F113E"/>
    <w:rsid w:val="007F1940"/>
    <w:rsid w:val="007F23AF"/>
    <w:rsid w:val="007F5F70"/>
    <w:rsid w:val="007F63E0"/>
    <w:rsid w:val="007F702E"/>
    <w:rsid w:val="008013AF"/>
    <w:rsid w:val="008024BD"/>
    <w:rsid w:val="008024FE"/>
    <w:rsid w:val="008027D3"/>
    <w:rsid w:val="00802BD0"/>
    <w:rsid w:val="00804064"/>
    <w:rsid w:val="00805954"/>
    <w:rsid w:val="00810D0C"/>
    <w:rsid w:val="00811081"/>
    <w:rsid w:val="00812EDB"/>
    <w:rsid w:val="008142C7"/>
    <w:rsid w:val="008145D2"/>
    <w:rsid w:val="00815C59"/>
    <w:rsid w:val="00815E3B"/>
    <w:rsid w:val="008176A0"/>
    <w:rsid w:val="00820928"/>
    <w:rsid w:val="00820F54"/>
    <w:rsid w:val="00821B01"/>
    <w:rsid w:val="0082216A"/>
    <w:rsid w:val="00822589"/>
    <w:rsid w:val="00822775"/>
    <w:rsid w:val="00822791"/>
    <w:rsid w:val="008233B7"/>
    <w:rsid w:val="00824040"/>
    <w:rsid w:val="00824392"/>
    <w:rsid w:val="00825734"/>
    <w:rsid w:val="00830191"/>
    <w:rsid w:val="00832EBC"/>
    <w:rsid w:val="00833159"/>
    <w:rsid w:val="00833272"/>
    <w:rsid w:val="00835F95"/>
    <w:rsid w:val="008366DD"/>
    <w:rsid w:val="008370C1"/>
    <w:rsid w:val="0083713F"/>
    <w:rsid w:val="00840286"/>
    <w:rsid w:val="008419E4"/>
    <w:rsid w:val="00841D96"/>
    <w:rsid w:val="0084320B"/>
    <w:rsid w:val="00843B83"/>
    <w:rsid w:val="0084578E"/>
    <w:rsid w:val="00845D3C"/>
    <w:rsid w:val="00845D75"/>
    <w:rsid w:val="00846A1A"/>
    <w:rsid w:val="008507DD"/>
    <w:rsid w:val="00851E1E"/>
    <w:rsid w:val="0085263A"/>
    <w:rsid w:val="00852B55"/>
    <w:rsid w:val="00853738"/>
    <w:rsid w:val="00853F43"/>
    <w:rsid w:val="0085445F"/>
    <w:rsid w:val="0085528F"/>
    <w:rsid w:val="00855D01"/>
    <w:rsid w:val="00856DD1"/>
    <w:rsid w:val="00856EB9"/>
    <w:rsid w:val="00857D42"/>
    <w:rsid w:val="008603DF"/>
    <w:rsid w:val="00860BDD"/>
    <w:rsid w:val="00861312"/>
    <w:rsid w:val="00862847"/>
    <w:rsid w:val="00864A9F"/>
    <w:rsid w:val="00864B64"/>
    <w:rsid w:val="008650ED"/>
    <w:rsid w:val="00865973"/>
    <w:rsid w:val="008660E6"/>
    <w:rsid w:val="00872726"/>
    <w:rsid w:val="00874EA8"/>
    <w:rsid w:val="008764E4"/>
    <w:rsid w:val="00876AF9"/>
    <w:rsid w:val="00876BC6"/>
    <w:rsid w:val="00876DF8"/>
    <w:rsid w:val="008773C0"/>
    <w:rsid w:val="00877C19"/>
    <w:rsid w:val="00881F52"/>
    <w:rsid w:val="008825DF"/>
    <w:rsid w:val="00883687"/>
    <w:rsid w:val="008844E3"/>
    <w:rsid w:val="0088568F"/>
    <w:rsid w:val="00887270"/>
    <w:rsid w:val="008879A5"/>
    <w:rsid w:val="0089447E"/>
    <w:rsid w:val="00895700"/>
    <w:rsid w:val="008959BA"/>
    <w:rsid w:val="00895D72"/>
    <w:rsid w:val="008A02DA"/>
    <w:rsid w:val="008A1274"/>
    <w:rsid w:val="008A12C7"/>
    <w:rsid w:val="008A3B57"/>
    <w:rsid w:val="008A6987"/>
    <w:rsid w:val="008A731A"/>
    <w:rsid w:val="008B0403"/>
    <w:rsid w:val="008B0911"/>
    <w:rsid w:val="008B0FFC"/>
    <w:rsid w:val="008B1A9E"/>
    <w:rsid w:val="008B3D74"/>
    <w:rsid w:val="008B4EAF"/>
    <w:rsid w:val="008B4F69"/>
    <w:rsid w:val="008B51C6"/>
    <w:rsid w:val="008B66C0"/>
    <w:rsid w:val="008B6D5C"/>
    <w:rsid w:val="008C0161"/>
    <w:rsid w:val="008C0454"/>
    <w:rsid w:val="008C0A3D"/>
    <w:rsid w:val="008C0F4E"/>
    <w:rsid w:val="008C2CB6"/>
    <w:rsid w:val="008C3819"/>
    <w:rsid w:val="008C5DB7"/>
    <w:rsid w:val="008D0702"/>
    <w:rsid w:val="008D1200"/>
    <w:rsid w:val="008D35B5"/>
    <w:rsid w:val="008D3D68"/>
    <w:rsid w:val="008D4879"/>
    <w:rsid w:val="008E0DD8"/>
    <w:rsid w:val="008E1F3D"/>
    <w:rsid w:val="008E212B"/>
    <w:rsid w:val="008E3020"/>
    <w:rsid w:val="008E4238"/>
    <w:rsid w:val="008E46EB"/>
    <w:rsid w:val="008E4F63"/>
    <w:rsid w:val="008E5B08"/>
    <w:rsid w:val="008E6944"/>
    <w:rsid w:val="008E7F81"/>
    <w:rsid w:val="008F13CC"/>
    <w:rsid w:val="008F19A1"/>
    <w:rsid w:val="008F26E4"/>
    <w:rsid w:val="008F5EA7"/>
    <w:rsid w:val="008F6172"/>
    <w:rsid w:val="008F77D9"/>
    <w:rsid w:val="00900CA1"/>
    <w:rsid w:val="00900E32"/>
    <w:rsid w:val="0090140C"/>
    <w:rsid w:val="0090486B"/>
    <w:rsid w:val="00907CF6"/>
    <w:rsid w:val="00911EEE"/>
    <w:rsid w:val="00913187"/>
    <w:rsid w:val="009137C5"/>
    <w:rsid w:val="009138BE"/>
    <w:rsid w:val="009140C0"/>
    <w:rsid w:val="00914BA4"/>
    <w:rsid w:val="009158E2"/>
    <w:rsid w:val="00920B1E"/>
    <w:rsid w:val="0092311C"/>
    <w:rsid w:val="0092437D"/>
    <w:rsid w:val="00925008"/>
    <w:rsid w:val="0092793C"/>
    <w:rsid w:val="0093151F"/>
    <w:rsid w:val="00931AD5"/>
    <w:rsid w:val="009320DF"/>
    <w:rsid w:val="00933071"/>
    <w:rsid w:val="00934BF8"/>
    <w:rsid w:val="00934D74"/>
    <w:rsid w:val="009350A3"/>
    <w:rsid w:val="00935729"/>
    <w:rsid w:val="0093649B"/>
    <w:rsid w:val="009369F5"/>
    <w:rsid w:val="00936E5C"/>
    <w:rsid w:val="009444E1"/>
    <w:rsid w:val="0094494F"/>
    <w:rsid w:val="009457D3"/>
    <w:rsid w:val="00946889"/>
    <w:rsid w:val="00947F12"/>
    <w:rsid w:val="009504E3"/>
    <w:rsid w:val="00950936"/>
    <w:rsid w:val="00950F4C"/>
    <w:rsid w:val="00952374"/>
    <w:rsid w:val="009535C9"/>
    <w:rsid w:val="00953EA2"/>
    <w:rsid w:val="009543E6"/>
    <w:rsid w:val="0095465D"/>
    <w:rsid w:val="00954667"/>
    <w:rsid w:val="009562D9"/>
    <w:rsid w:val="0095696D"/>
    <w:rsid w:val="00956B05"/>
    <w:rsid w:val="0096295C"/>
    <w:rsid w:val="0096340E"/>
    <w:rsid w:val="00963D6A"/>
    <w:rsid w:val="00963FA2"/>
    <w:rsid w:val="00964FEB"/>
    <w:rsid w:val="00965B29"/>
    <w:rsid w:val="00966626"/>
    <w:rsid w:val="00967D10"/>
    <w:rsid w:val="00970817"/>
    <w:rsid w:val="009720AA"/>
    <w:rsid w:val="0097294C"/>
    <w:rsid w:val="00974D7A"/>
    <w:rsid w:val="00974E62"/>
    <w:rsid w:val="00975027"/>
    <w:rsid w:val="0097668F"/>
    <w:rsid w:val="00976A56"/>
    <w:rsid w:val="00977805"/>
    <w:rsid w:val="0098055A"/>
    <w:rsid w:val="00980C56"/>
    <w:rsid w:val="009816F6"/>
    <w:rsid w:val="00981B14"/>
    <w:rsid w:val="0098285F"/>
    <w:rsid w:val="00983046"/>
    <w:rsid w:val="009875CF"/>
    <w:rsid w:val="0099091B"/>
    <w:rsid w:val="00991F52"/>
    <w:rsid w:val="00992CD5"/>
    <w:rsid w:val="00992CE2"/>
    <w:rsid w:val="00992D46"/>
    <w:rsid w:val="009937EE"/>
    <w:rsid w:val="009945CC"/>
    <w:rsid w:val="009946FA"/>
    <w:rsid w:val="00994716"/>
    <w:rsid w:val="00995820"/>
    <w:rsid w:val="00995A46"/>
    <w:rsid w:val="00996F82"/>
    <w:rsid w:val="00997D18"/>
    <w:rsid w:val="009A031F"/>
    <w:rsid w:val="009A12B4"/>
    <w:rsid w:val="009A1695"/>
    <w:rsid w:val="009A1E64"/>
    <w:rsid w:val="009A215C"/>
    <w:rsid w:val="009A2880"/>
    <w:rsid w:val="009A2CC9"/>
    <w:rsid w:val="009A5A80"/>
    <w:rsid w:val="009A6575"/>
    <w:rsid w:val="009A7415"/>
    <w:rsid w:val="009B17C4"/>
    <w:rsid w:val="009B48D3"/>
    <w:rsid w:val="009B49B1"/>
    <w:rsid w:val="009B7789"/>
    <w:rsid w:val="009B7A9D"/>
    <w:rsid w:val="009C009F"/>
    <w:rsid w:val="009C0AD1"/>
    <w:rsid w:val="009C20D6"/>
    <w:rsid w:val="009C72B3"/>
    <w:rsid w:val="009D0C7F"/>
    <w:rsid w:val="009D2442"/>
    <w:rsid w:val="009D5D24"/>
    <w:rsid w:val="009D6035"/>
    <w:rsid w:val="009E0789"/>
    <w:rsid w:val="009E0858"/>
    <w:rsid w:val="009E1054"/>
    <w:rsid w:val="009E1A87"/>
    <w:rsid w:val="009E25DF"/>
    <w:rsid w:val="009E25EC"/>
    <w:rsid w:val="009E2B7F"/>
    <w:rsid w:val="009E2C17"/>
    <w:rsid w:val="009E30A4"/>
    <w:rsid w:val="009E38F3"/>
    <w:rsid w:val="009E489D"/>
    <w:rsid w:val="009E5295"/>
    <w:rsid w:val="009E5E96"/>
    <w:rsid w:val="009E654A"/>
    <w:rsid w:val="009F00BD"/>
    <w:rsid w:val="009F020A"/>
    <w:rsid w:val="009F219B"/>
    <w:rsid w:val="009F2A9F"/>
    <w:rsid w:val="009F3028"/>
    <w:rsid w:val="009F3232"/>
    <w:rsid w:val="009F3826"/>
    <w:rsid w:val="009F42B9"/>
    <w:rsid w:val="009F457C"/>
    <w:rsid w:val="009F5284"/>
    <w:rsid w:val="009F6772"/>
    <w:rsid w:val="009F72C4"/>
    <w:rsid w:val="009F78F1"/>
    <w:rsid w:val="00A043B8"/>
    <w:rsid w:val="00A0508B"/>
    <w:rsid w:val="00A07727"/>
    <w:rsid w:val="00A104C1"/>
    <w:rsid w:val="00A11215"/>
    <w:rsid w:val="00A11B26"/>
    <w:rsid w:val="00A12D2A"/>
    <w:rsid w:val="00A12EB1"/>
    <w:rsid w:val="00A13BD1"/>
    <w:rsid w:val="00A147C6"/>
    <w:rsid w:val="00A15AC5"/>
    <w:rsid w:val="00A16FD0"/>
    <w:rsid w:val="00A20C9E"/>
    <w:rsid w:val="00A210A7"/>
    <w:rsid w:val="00A21103"/>
    <w:rsid w:val="00A213E3"/>
    <w:rsid w:val="00A230C9"/>
    <w:rsid w:val="00A30250"/>
    <w:rsid w:val="00A318C3"/>
    <w:rsid w:val="00A32A88"/>
    <w:rsid w:val="00A338E3"/>
    <w:rsid w:val="00A33DAB"/>
    <w:rsid w:val="00A34517"/>
    <w:rsid w:val="00A349F9"/>
    <w:rsid w:val="00A367C4"/>
    <w:rsid w:val="00A407F5"/>
    <w:rsid w:val="00A4123C"/>
    <w:rsid w:val="00A4430A"/>
    <w:rsid w:val="00A448CC"/>
    <w:rsid w:val="00A44927"/>
    <w:rsid w:val="00A45EB1"/>
    <w:rsid w:val="00A469A7"/>
    <w:rsid w:val="00A50069"/>
    <w:rsid w:val="00A52BCC"/>
    <w:rsid w:val="00A53276"/>
    <w:rsid w:val="00A54020"/>
    <w:rsid w:val="00A5461B"/>
    <w:rsid w:val="00A6132B"/>
    <w:rsid w:val="00A61F78"/>
    <w:rsid w:val="00A6504F"/>
    <w:rsid w:val="00A66087"/>
    <w:rsid w:val="00A677AF"/>
    <w:rsid w:val="00A67989"/>
    <w:rsid w:val="00A70C6B"/>
    <w:rsid w:val="00A71317"/>
    <w:rsid w:val="00A714AD"/>
    <w:rsid w:val="00A7238A"/>
    <w:rsid w:val="00A72A8A"/>
    <w:rsid w:val="00A72BD5"/>
    <w:rsid w:val="00A77461"/>
    <w:rsid w:val="00A807C8"/>
    <w:rsid w:val="00A840D4"/>
    <w:rsid w:val="00A841C9"/>
    <w:rsid w:val="00A8479F"/>
    <w:rsid w:val="00A858DA"/>
    <w:rsid w:val="00A86ACF"/>
    <w:rsid w:val="00A87514"/>
    <w:rsid w:val="00A914D4"/>
    <w:rsid w:val="00A917D4"/>
    <w:rsid w:val="00A941EE"/>
    <w:rsid w:val="00A95F34"/>
    <w:rsid w:val="00A97F7A"/>
    <w:rsid w:val="00AA079F"/>
    <w:rsid w:val="00AA2623"/>
    <w:rsid w:val="00AA2B4E"/>
    <w:rsid w:val="00AA3295"/>
    <w:rsid w:val="00AA452D"/>
    <w:rsid w:val="00AA4A6F"/>
    <w:rsid w:val="00AA52B7"/>
    <w:rsid w:val="00AB1367"/>
    <w:rsid w:val="00AB18F5"/>
    <w:rsid w:val="00AB23A9"/>
    <w:rsid w:val="00AB2C7D"/>
    <w:rsid w:val="00AB4730"/>
    <w:rsid w:val="00AB5D29"/>
    <w:rsid w:val="00AB6F3D"/>
    <w:rsid w:val="00AB72E9"/>
    <w:rsid w:val="00AB7ECD"/>
    <w:rsid w:val="00AC1C58"/>
    <w:rsid w:val="00AC2331"/>
    <w:rsid w:val="00AC2904"/>
    <w:rsid w:val="00AC2A09"/>
    <w:rsid w:val="00AC2FD4"/>
    <w:rsid w:val="00AC4818"/>
    <w:rsid w:val="00AC6854"/>
    <w:rsid w:val="00AC6A4B"/>
    <w:rsid w:val="00AC6A83"/>
    <w:rsid w:val="00AC6AEA"/>
    <w:rsid w:val="00AC77B2"/>
    <w:rsid w:val="00AD0039"/>
    <w:rsid w:val="00AD1728"/>
    <w:rsid w:val="00AD22B8"/>
    <w:rsid w:val="00AD369B"/>
    <w:rsid w:val="00AD4A8F"/>
    <w:rsid w:val="00AD593E"/>
    <w:rsid w:val="00AD5C2C"/>
    <w:rsid w:val="00AD7DBE"/>
    <w:rsid w:val="00AE1AF2"/>
    <w:rsid w:val="00AE3CD9"/>
    <w:rsid w:val="00AE3F39"/>
    <w:rsid w:val="00AE4145"/>
    <w:rsid w:val="00AE4E82"/>
    <w:rsid w:val="00AE4F50"/>
    <w:rsid w:val="00AE5382"/>
    <w:rsid w:val="00AE658E"/>
    <w:rsid w:val="00AE6D3D"/>
    <w:rsid w:val="00AE6F6C"/>
    <w:rsid w:val="00AE7EA2"/>
    <w:rsid w:val="00AF0ABA"/>
    <w:rsid w:val="00AF1E10"/>
    <w:rsid w:val="00AF292D"/>
    <w:rsid w:val="00AF31D2"/>
    <w:rsid w:val="00AF32F8"/>
    <w:rsid w:val="00AF402F"/>
    <w:rsid w:val="00AF5243"/>
    <w:rsid w:val="00AF6799"/>
    <w:rsid w:val="00AF7A4C"/>
    <w:rsid w:val="00B01927"/>
    <w:rsid w:val="00B02F93"/>
    <w:rsid w:val="00B0353D"/>
    <w:rsid w:val="00B03A78"/>
    <w:rsid w:val="00B044D5"/>
    <w:rsid w:val="00B06D61"/>
    <w:rsid w:val="00B07B62"/>
    <w:rsid w:val="00B11175"/>
    <w:rsid w:val="00B11610"/>
    <w:rsid w:val="00B12C46"/>
    <w:rsid w:val="00B20484"/>
    <w:rsid w:val="00B217DC"/>
    <w:rsid w:val="00B22188"/>
    <w:rsid w:val="00B229BF"/>
    <w:rsid w:val="00B22E21"/>
    <w:rsid w:val="00B23726"/>
    <w:rsid w:val="00B274C1"/>
    <w:rsid w:val="00B30200"/>
    <w:rsid w:val="00B307F4"/>
    <w:rsid w:val="00B30BA9"/>
    <w:rsid w:val="00B3248F"/>
    <w:rsid w:val="00B33381"/>
    <w:rsid w:val="00B33C4A"/>
    <w:rsid w:val="00B34D89"/>
    <w:rsid w:val="00B350E5"/>
    <w:rsid w:val="00B3540D"/>
    <w:rsid w:val="00B35454"/>
    <w:rsid w:val="00B35FA2"/>
    <w:rsid w:val="00B36EC6"/>
    <w:rsid w:val="00B40008"/>
    <w:rsid w:val="00B41930"/>
    <w:rsid w:val="00B44E30"/>
    <w:rsid w:val="00B45C00"/>
    <w:rsid w:val="00B4635F"/>
    <w:rsid w:val="00B463CD"/>
    <w:rsid w:val="00B47B11"/>
    <w:rsid w:val="00B50538"/>
    <w:rsid w:val="00B50F10"/>
    <w:rsid w:val="00B5149A"/>
    <w:rsid w:val="00B51638"/>
    <w:rsid w:val="00B51C86"/>
    <w:rsid w:val="00B523E4"/>
    <w:rsid w:val="00B56B12"/>
    <w:rsid w:val="00B56BF9"/>
    <w:rsid w:val="00B5725C"/>
    <w:rsid w:val="00B60889"/>
    <w:rsid w:val="00B60A11"/>
    <w:rsid w:val="00B60AD0"/>
    <w:rsid w:val="00B60D33"/>
    <w:rsid w:val="00B64E1F"/>
    <w:rsid w:val="00B660EB"/>
    <w:rsid w:val="00B667AD"/>
    <w:rsid w:val="00B704BF"/>
    <w:rsid w:val="00B70C3E"/>
    <w:rsid w:val="00B71383"/>
    <w:rsid w:val="00B71470"/>
    <w:rsid w:val="00B7231A"/>
    <w:rsid w:val="00B7314B"/>
    <w:rsid w:val="00B7372C"/>
    <w:rsid w:val="00B745A3"/>
    <w:rsid w:val="00B76148"/>
    <w:rsid w:val="00B76249"/>
    <w:rsid w:val="00B773E9"/>
    <w:rsid w:val="00B822A3"/>
    <w:rsid w:val="00B825E9"/>
    <w:rsid w:val="00B83806"/>
    <w:rsid w:val="00B84E1A"/>
    <w:rsid w:val="00B91383"/>
    <w:rsid w:val="00B92457"/>
    <w:rsid w:val="00B92A59"/>
    <w:rsid w:val="00B93E3E"/>
    <w:rsid w:val="00B948EF"/>
    <w:rsid w:val="00B97279"/>
    <w:rsid w:val="00B9758C"/>
    <w:rsid w:val="00B97A95"/>
    <w:rsid w:val="00BA08CB"/>
    <w:rsid w:val="00BA0C96"/>
    <w:rsid w:val="00BA2818"/>
    <w:rsid w:val="00BA4E19"/>
    <w:rsid w:val="00BA63BC"/>
    <w:rsid w:val="00BA6514"/>
    <w:rsid w:val="00BA6C1A"/>
    <w:rsid w:val="00BA7ED7"/>
    <w:rsid w:val="00BB0042"/>
    <w:rsid w:val="00BB0178"/>
    <w:rsid w:val="00BB2619"/>
    <w:rsid w:val="00BB5F9A"/>
    <w:rsid w:val="00BB70A0"/>
    <w:rsid w:val="00BC0FF7"/>
    <w:rsid w:val="00BC4EA8"/>
    <w:rsid w:val="00BC5025"/>
    <w:rsid w:val="00BD086C"/>
    <w:rsid w:val="00BD167D"/>
    <w:rsid w:val="00BD4185"/>
    <w:rsid w:val="00BD4353"/>
    <w:rsid w:val="00BD6D4E"/>
    <w:rsid w:val="00BD7CB1"/>
    <w:rsid w:val="00BE0DCF"/>
    <w:rsid w:val="00BE23E4"/>
    <w:rsid w:val="00BE3695"/>
    <w:rsid w:val="00BE5DBF"/>
    <w:rsid w:val="00BE701A"/>
    <w:rsid w:val="00BE7922"/>
    <w:rsid w:val="00BF116F"/>
    <w:rsid w:val="00BF48BD"/>
    <w:rsid w:val="00BF5FC3"/>
    <w:rsid w:val="00BF766D"/>
    <w:rsid w:val="00BF7C80"/>
    <w:rsid w:val="00C01574"/>
    <w:rsid w:val="00C018CC"/>
    <w:rsid w:val="00C03699"/>
    <w:rsid w:val="00C04787"/>
    <w:rsid w:val="00C04E50"/>
    <w:rsid w:val="00C06F05"/>
    <w:rsid w:val="00C077BA"/>
    <w:rsid w:val="00C07BF4"/>
    <w:rsid w:val="00C10423"/>
    <w:rsid w:val="00C109F0"/>
    <w:rsid w:val="00C119B9"/>
    <w:rsid w:val="00C1249F"/>
    <w:rsid w:val="00C12CAC"/>
    <w:rsid w:val="00C135AA"/>
    <w:rsid w:val="00C1388A"/>
    <w:rsid w:val="00C1436A"/>
    <w:rsid w:val="00C147B5"/>
    <w:rsid w:val="00C16A7E"/>
    <w:rsid w:val="00C1768C"/>
    <w:rsid w:val="00C20468"/>
    <w:rsid w:val="00C23443"/>
    <w:rsid w:val="00C23A77"/>
    <w:rsid w:val="00C23FB5"/>
    <w:rsid w:val="00C26D3E"/>
    <w:rsid w:val="00C2745E"/>
    <w:rsid w:val="00C31BAE"/>
    <w:rsid w:val="00C31FCB"/>
    <w:rsid w:val="00C32815"/>
    <w:rsid w:val="00C33D7B"/>
    <w:rsid w:val="00C34F3C"/>
    <w:rsid w:val="00C3513E"/>
    <w:rsid w:val="00C367F5"/>
    <w:rsid w:val="00C36CEE"/>
    <w:rsid w:val="00C37BA2"/>
    <w:rsid w:val="00C37D07"/>
    <w:rsid w:val="00C451E0"/>
    <w:rsid w:val="00C4547D"/>
    <w:rsid w:val="00C45AA2"/>
    <w:rsid w:val="00C46315"/>
    <w:rsid w:val="00C46469"/>
    <w:rsid w:val="00C46512"/>
    <w:rsid w:val="00C46825"/>
    <w:rsid w:val="00C471FB"/>
    <w:rsid w:val="00C517D2"/>
    <w:rsid w:val="00C52E54"/>
    <w:rsid w:val="00C5306D"/>
    <w:rsid w:val="00C539D1"/>
    <w:rsid w:val="00C555A9"/>
    <w:rsid w:val="00C55BB8"/>
    <w:rsid w:val="00C56DA7"/>
    <w:rsid w:val="00C57BD9"/>
    <w:rsid w:val="00C60B47"/>
    <w:rsid w:val="00C61C63"/>
    <w:rsid w:val="00C61CC8"/>
    <w:rsid w:val="00C62F20"/>
    <w:rsid w:val="00C6332D"/>
    <w:rsid w:val="00C6797C"/>
    <w:rsid w:val="00C70404"/>
    <w:rsid w:val="00C70426"/>
    <w:rsid w:val="00C72AF5"/>
    <w:rsid w:val="00C72C93"/>
    <w:rsid w:val="00C7333D"/>
    <w:rsid w:val="00C73769"/>
    <w:rsid w:val="00C74D3F"/>
    <w:rsid w:val="00C75C3F"/>
    <w:rsid w:val="00C76257"/>
    <w:rsid w:val="00C76E5E"/>
    <w:rsid w:val="00C800BE"/>
    <w:rsid w:val="00C819C0"/>
    <w:rsid w:val="00C85C04"/>
    <w:rsid w:val="00C86B48"/>
    <w:rsid w:val="00C86C11"/>
    <w:rsid w:val="00C86D73"/>
    <w:rsid w:val="00C877F3"/>
    <w:rsid w:val="00C9055D"/>
    <w:rsid w:val="00C912D6"/>
    <w:rsid w:val="00C918AD"/>
    <w:rsid w:val="00C94013"/>
    <w:rsid w:val="00C94940"/>
    <w:rsid w:val="00C94C53"/>
    <w:rsid w:val="00CA2CB3"/>
    <w:rsid w:val="00CA5B54"/>
    <w:rsid w:val="00CA5CA0"/>
    <w:rsid w:val="00CA723D"/>
    <w:rsid w:val="00CB0FE4"/>
    <w:rsid w:val="00CB3C13"/>
    <w:rsid w:val="00CB4F22"/>
    <w:rsid w:val="00CC0556"/>
    <w:rsid w:val="00CC10B8"/>
    <w:rsid w:val="00CC1458"/>
    <w:rsid w:val="00CC192D"/>
    <w:rsid w:val="00CC2DAF"/>
    <w:rsid w:val="00CC55E8"/>
    <w:rsid w:val="00CC591C"/>
    <w:rsid w:val="00CC5C87"/>
    <w:rsid w:val="00CC6314"/>
    <w:rsid w:val="00CC7580"/>
    <w:rsid w:val="00CD00CB"/>
    <w:rsid w:val="00CD04DC"/>
    <w:rsid w:val="00CD2AF6"/>
    <w:rsid w:val="00CD2B93"/>
    <w:rsid w:val="00CD49EF"/>
    <w:rsid w:val="00CD4BAF"/>
    <w:rsid w:val="00CD72F7"/>
    <w:rsid w:val="00CD7C6C"/>
    <w:rsid w:val="00CE021F"/>
    <w:rsid w:val="00CE1474"/>
    <w:rsid w:val="00CE2253"/>
    <w:rsid w:val="00CE2954"/>
    <w:rsid w:val="00CE2C6D"/>
    <w:rsid w:val="00CE3D5C"/>
    <w:rsid w:val="00CE5237"/>
    <w:rsid w:val="00CE5B3F"/>
    <w:rsid w:val="00CE6EB6"/>
    <w:rsid w:val="00CF055B"/>
    <w:rsid w:val="00CF4881"/>
    <w:rsid w:val="00CF68AC"/>
    <w:rsid w:val="00CF6AF5"/>
    <w:rsid w:val="00CF7454"/>
    <w:rsid w:val="00CF7D7A"/>
    <w:rsid w:val="00CF7E58"/>
    <w:rsid w:val="00CF7EA8"/>
    <w:rsid w:val="00D01CAE"/>
    <w:rsid w:val="00D02078"/>
    <w:rsid w:val="00D02528"/>
    <w:rsid w:val="00D02F86"/>
    <w:rsid w:val="00D030FF"/>
    <w:rsid w:val="00D10142"/>
    <w:rsid w:val="00D10D40"/>
    <w:rsid w:val="00D1125D"/>
    <w:rsid w:val="00D12B8C"/>
    <w:rsid w:val="00D130ED"/>
    <w:rsid w:val="00D13EF3"/>
    <w:rsid w:val="00D14757"/>
    <w:rsid w:val="00D14E21"/>
    <w:rsid w:val="00D201F0"/>
    <w:rsid w:val="00D20423"/>
    <w:rsid w:val="00D224D0"/>
    <w:rsid w:val="00D23CC2"/>
    <w:rsid w:val="00D26A28"/>
    <w:rsid w:val="00D31F79"/>
    <w:rsid w:val="00D32051"/>
    <w:rsid w:val="00D324CA"/>
    <w:rsid w:val="00D32B45"/>
    <w:rsid w:val="00D33061"/>
    <w:rsid w:val="00D33698"/>
    <w:rsid w:val="00D3401C"/>
    <w:rsid w:val="00D348F9"/>
    <w:rsid w:val="00D34E7C"/>
    <w:rsid w:val="00D350F4"/>
    <w:rsid w:val="00D3657D"/>
    <w:rsid w:val="00D40216"/>
    <w:rsid w:val="00D404F4"/>
    <w:rsid w:val="00D40A01"/>
    <w:rsid w:val="00D40F6D"/>
    <w:rsid w:val="00D4137A"/>
    <w:rsid w:val="00D42EE9"/>
    <w:rsid w:val="00D4376D"/>
    <w:rsid w:val="00D43A4D"/>
    <w:rsid w:val="00D43DA4"/>
    <w:rsid w:val="00D45BF7"/>
    <w:rsid w:val="00D47531"/>
    <w:rsid w:val="00D5031D"/>
    <w:rsid w:val="00D50BA3"/>
    <w:rsid w:val="00D53D68"/>
    <w:rsid w:val="00D54D02"/>
    <w:rsid w:val="00D566F6"/>
    <w:rsid w:val="00D570E6"/>
    <w:rsid w:val="00D600E6"/>
    <w:rsid w:val="00D66240"/>
    <w:rsid w:val="00D7199F"/>
    <w:rsid w:val="00D72712"/>
    <w:rsid w:val="00D77D3C"/>
    <w:rsid w:val="00D80512"/>
    <w:rsid w:val="00D814B7"/>
    <w:rsid w:val="00D82351"/>
    <w:rsid w:val="00D82DEC"/>
    <w:rsid w:val="00D82FBD"/>
    <w:rsid w:val="00D83845"/>
    <w:rsid w:val="00D85ACD"/>
    <w:rsid w:val="00D874F5"/>
    <w:rsid w:val="00D90654"/>
    <w:rsid w:val="00D907D8"/>
    <w:rsid w:val="00D90FFD"/>
    <w:rsid w:val="00D92978"/>
    <w:rsid w:val="00D93CE0"/>
    <w:rsid w:val="00D943FE"/>
    <w:rsid w:val="00D94E70"/>
    <w:rsid w:val="00D94FC6"/>
    <w:rsid w:val="00D95821"/>
    <w:rsid w:val="00D95B4C"/>
    <w:rsid w:val="00D95DE5"/>
    <w:rsid w:val="00DA0BA8"/>
    <w:rsid w:val="00DA14CC"/>
    <w:rsid w:val="00DA494C"/>
    <w:rsid w:val="00DA5269"/>
    <w:rsid w:val="00DA6EE9"/>
    <w:rsid w:val="00DA75F9"/>
    <w:rsid w:val="00DB0F2B"/>
    <w:rsid w:val="00DB1B60"/>
    <w:rsid w:val="00DB1C11"/>
    <w:rsid w:val="00DB2747"/>
    <w:rsid w:val="00DB2787"/>
    <w:rsid w:val="00DB307F"/>
    <w:rsid w:val="00DB3F79"/>
    <w:rsid w:val="00DB6374"/>
    <w:rsid w:val="00DC2354"/>
    <w:rsid w:val="00DC404B"/>
    <w:rsid w:val="00DC48F6"/>
    <w:rsid w:val="00DC52D4"/>
    <w:rsid w:val="00DC5473"/>
    <w:rsid w:val="00DC5BCC"/>
    <w:rsid w:val="00DC6530"/>
    <w:rsid w:val="00DD07E6"/>
    <w:rsid w:val="00DD1DC5"/>
    <w:rsid w:val="00DD2219"/>
    <w:rsid w:val="00DD22A1"/>
    <w:rsid w:val="00DD283E"/>
    <w:rsid w:val="00DD2E2F"/>
    <w:rsid w:val="00DD32E2"/>
    <w:rsid w:val="00DD3BF9"/>
    <w:rsid w:val="00DD4CBF"/>
    <w:rsid w:val="00DD739C"/>
    <w:rsid w:val="00DD74F6"/>
    <w:rsid w:val="00DD7CF6"/>
    <w:rsid w:val="00DE0002"/>
    <w:rsid w:val="00DE2E09"/>
    <w:rsid w:val="00DE4117"/>
    <w:rsid w:val="00DF01C2"/>
    <w:rsid w:val="00DF2500"/>
    <w:rsid w:val="00DF281C"/>
    <w:rsid w:val="00DF3166"/>
    <w:rsid w:val="00DF3818"/>
    <w:rsid w:val="00DF40DA"/>
    <w:rsid w:val="00DF6365"/>
    <w:rsid w:val="00E015C7"/>
    <w:rsid w:val="00E018B6"/>
    <w:rsid w:val="00E02C3F"/>
    <w:rsid w:val="00E03C19"/>
    <w:rsid w:val="00E03CE2"/>
    <w:rsid w:val="00E03F7C"/>
    <w:rsid w:val="00E0472C"/>
    <w:rsid w:val="00E04C40"/>
    <w:rsid w:val="00E05436"/>
    <w:rsid w:val="00E05808"/>
    <w:rsid w:val="00E05B47"/>
    <w:rsid w:val="00E06BB0"/>
    <w:rsid w:val="00E06D04"/>
    <w:rsid w:val="00E108DF"/>
    <w:rsid w:val="00E1654A"/>
    <w:rsid w:val="00E16A90"/>
    <w:rsid w:val="00E1771D"/>
    <w:rsid w:val="00E2077D"/>
    <w:rsid w:val="00E2128C"/>
    <w:rsid w:val="00E241FE"/>
    <w:rsid w:val="00E24F85"/>
    <w:rsid w:val="00E25339"/>
    <w:rsid w:val="00E26124"/>
    <w:rsid w:val="00E27B25"/>
    <w:rsid w:val="00E27C92"/>
    <w:rsid w:val="00E3100F"/>
    <w:rsid w:val="00E31B20"/>
    <w:rsid w:val="00E33E44"/>
    <w:rsid w:val="00E34232"/>
    <w:rsid w:val="00E34AAC"/>
    <w:rsid w:val="00E34C98"/>
    <w:rsid w:val="00E356EF"/>
    <w:rsid w:val="00E35FF8"/>
    <w:rsid w:val="00E424BD"/>
    <w:rsid w:val="00E4281E"/>
    <w:rsid w:val="00E42BB9"/>
    <w:rsid w:val="00E438F7"/>
    <w:rsid w:val="00E444D1"/>
    <w:rsid w:val="00E4581A"/>
    <w:rsid w:val="00E45934"/>
    <w:rsid w:val="00E47110"/>
    <w:rsid w:val="00E4783B"/>
    <w:rsid w:val="00E47C27"/>
    <w:rsid w:val="00E47DD5"/>
    <w:rsid w:val="00E50082"/>
    <w:rsid w:val="00E5009E"/>
    <w:rsid w:val="00E507DE"/>
    <w:rsid w:val="00E50A49"/>
    <w:rsid w:val="00E50D9E"/>
    <w:rsid w:val="00E520BC"/>
    <w:rsid w:val="00E53E6B"/>
    <w:rsid w:val="00E54786"/>
    <w:rsid w:val="00E55C52"/>
    <w:rsid w:val="00E61B77"/>
    <w:rsid w:val="00E62541"/>
    <w:rsid w:val="00E62875"/>
    <w:rsid w:val="00E63074"/>
    <w:rsid w:val="00E6344F"/>
    <w:rsid w:val="00E63C20"/>
    <w:rsid w:val="00E64998"/>
    <w:rsid w:val="00E6696F"/>
    <w:rsid w:val="00E671F1"/>
    <w:rsid w:val="00E67DA4"/>
    <w:rsid w:val="00E70319"/>
    <w:rsid w:val="00E7123E"/>
    <w:rsid w:val="00E73540"/>
    <w:rsid w:val="00E7370F"/>
    <w:rsid w:val="00E73CF6"/>
    <w:rsid w:val="00E74483"/>
    <w:rsid w:val="00E7484E"/>
    <w:rsid w:val="00E75087"/>
    <w:rsid w:val="00E7540D"/>
    <w:rsid w:val="00E76B36"/>
    <w:rsid w:val="00E7770A"/>
    <w:rsid w:val="00E810CB"/>
    <w:rsid w:val="00E81312"/>
    <w:rsid w:val="00E847A1"/>
    <w:rsid w:val="00E8580C"/>
    <w:rsid w:val="00E87B88"/>
    <w:rsid w:val="00E87CAA"/>
    <w:rsid w:val="00E90182"/>
    <w:rsid w:val="00E90657"/>
    <w:rsid w:val="00E92E47"/>
    <w:rsid w:val="00E92F54"/>
    <w:rsid w:val="00E93B18"/>
    <w:rsid w:val="00E94042"/>
    <w:rsid w:val="00E9493A"/>
    <w:rsid w:val="00EA160B"/>
    <w:rsid w:val="00EA1F2D"/>
    <w:rsid w:val="00EA2C94"/>
    <w:rsid w:val="00EA39F2"/>
    <w:rsid w:val="00EA4452"/>
    <w:rsid w:val="00EA5269"/>
    <w:rsid w:val="00EA5C83"/>
    <w:rsid w:val="00EA7823"/>
    <w:rsid w:val="00EB00D7"/>
    <w:rsid w:val="00EB13B4"/>
    <w:rsid w:val="00EB1D61"/>
    <w:rsid w:val="00EB3B75"/>
    <w:rsid w:val="00EB500B"/>
    <w:rsid w:val="00EB5461"/>
    <w:rsid w:val="00EB7D58"/>
    <w:rsid w:val="00EC0818"/>
    <w:rsid w:val="00EC1477"/>
    <w:rsid w:val="00EC1FEB"/>
    <w:rsid w:val="00EC4395"/>
    <w:rsid w:val="00EC4756"/>
    <w:rsid w:val="00EC4D98"/>
    <w:rsid w:val="00EC50E2"/>
    <w:rsid w:val="00EC6EAD"/>
    <w:rsid w:val="00EC70ED"/>
    <w:rsid w:val="00EC7674"/>
    <w:rsid w:val="00EC76FD"/>
    <w:rsid w:val="00ED021B"/>
    <w:rsid w:val="00ED02FB"/>
    <w:rsid w:val="00ED0571"/>
    <w:rsid w:val="00ED1908"/>
    <w:rsid w:val="00ED1BD7"/>
    <w:rsid w:val="00ED1EF0"/>
    <w:rsid w:val="00ED3780"/>
    <w:rsid w:val="00ED4DBE"/>
    <w:rsid w:val="00ED6008"/>
    <w:rsid w:val="00ED7BA2"/>
    <w:rsid w:val="00EE014E"/>
    <w:rsid w:val="00EE277F"/>
    <w:rsid w:val="00EE2E7B"/>
    <w:rsid w:val="00EE3C8A"/>
    <w:rsid w:val="00EE42A6"/>
    <w:rsid w:val="00EE4E2B"/>
    <w:rsid w:val="00EE5B60"/>
    <w:rsid w:val="00EE5FA3"/>
    <w:rsid w:val="00EE67A3"/>
    <w:rsid w:val="00EF22F1"/>
    <w:rsid w:val="00EF51FB"/>
    <w:rsid w:val="00EF6380"/>
    <w:rsid w:val="00EF6BF8"/>
    <w:rsid w:val="00F01739"/>
    <w:rsid w:val="00F01DB6"/>
    <w:rsid w:val="00F03AC4"/>
    <w:rsid w:val="00F06EDC"/>
    <w:rsid w:val="00F0768F"/>
    <w:rsid w:val="00F130EC"/>
    <w:rsid w:val="00F1789E"/>
    <w:rsid w:val="00F17B70"/>
    <w:rsid w:val="00F17BC6"/>
    <w:rsid w:val="00F203F1"/>
    <w:rsid w:val="00F2211A"/>
    <w:rsid w:val="00F22C32"/>
    <w:rsid w:val="00F244B1"/>
    <w:rsid w:val="00F25019"/>
    <w:rsid w:val="00F25443"/>
    <w:rsid w:val="00F25E30"/>
    <w:rsid w:val="00F3229A"/>
    <w:rsid w:val="00F32CD6"/>
    <w:rsid w:val="00F335D0"/>
    <w:rsid w:val="00F37522"/>
    <w:rsid w:val="00F41675"/>
    <w:rsid w:val="00F427C3"/>
    <w:rsid w:val="00F42C2A"/>
    <w:rsid w:val="00F431F1"/>
    <w:rsid w:val="00F43E32"/>
    <w:rsid w:val="00F46CD0"/>
    <w:rsid w:val="00F47394"/>
    <w:rsid w:val="00F50191"/>
    <w:rsid w:val="00F517CC"/>
    <w:rsid w:val="00F52D3E"/>
    <w:rsid w:val="00F5455A"/>
    <w:rsid w:val="00F5480F"/>
    <w:rsid w:val="00F54857"/>
    <w:rsid w:val="00F555E6"/>
    <w:rsid w:val="00F5752F"/>
    <w:rsid w:val="00F57E69"/>
    <w:rsid w:val="00F601DD"/>
    <w:rsid w:val="00F61465"/>
    <w:rsid w:val="00F6237F"/>
    <w:rsid w:val="00F6304E"/>
    <w:rsid w:val="00F64B66"/>
    <w:rsid w:val="00F65B57"/>
    <w:rsid w:val="00F65D6B"/>
    <w:rsid w:val="00F6677C"/>
    <w:rsid w:val="00F675F6"/>
    <w:rsid w:val="00F677ED"/>
    <w:rsid w:val="00F73FEE"/>
    <w:rsid w:val="00F76CB0"/>
    <w:rsid w:val="00F77F25"/>
    <w:rsid w:val="00F8178E"/>
    <w:rsid w:val="00F826B0"/>
    <w:rsid w:val="00F82EAF"/>
    <w:rsid w:val="00F830A1"/>
    <w:rsid w:val="00F830F6"/>
    <w:rsid w:val="00F837E8"/>
    <w:rsid w:val="00F8549F"/>
    <w:rsid w:val="00F866A5"/>
    <w:rsid w:val="00F86905"/>
    <w:rsid w:val="00F92B2A"/>
    <w:rsid w:val="00F9434B"/>
    <w:rsid w:val="00F95228"/>
    <w:rsid w:val="00F9613B"/>
    <w:rsid w:val="00FA3F4B"/>
    <w:rsid w:val="00FA44A6"/>
    <w:rsid w:val="00FA5035"/>
    <w:rsid w:val="00FA5D3D"/>
    <w:rsid w:val="00FA663D"/>
    <w:rsid w:val="00FA78D4"/>
    <w:rsid w:val="00FA7C0E"/>
    <w:rsid w:val="00FA7EC2"/>
    <w:rsid w:val="00FB0B7C"/>
    <w:rsid w:val="00FB0D6A"/>
    <w:rsid w:val="00FB1853"/>
    <w:rsid w:val="00FB2735"/>
    <w:rsid w:val="00FB2D86"/>
    <w:rsid w:val="00FB2FCE"/>
    <w:rsid w:val="00FB3199"/>
    <w:rsid w:val="00FB394E"/>
    <w:rsid w:val="00FB4DFE"/>
    <w:rsid w:val="00FB5248"/>
    <w:rsid w:val="00FB55F0"/>
    <w:rsid w:val="00FB71F4"/>
    <w:rsid w:val="00FB722D"/>
    <w:rsid w:val="00FB77FD"/>
    <w:rsid w:val="00FC12A9"/>
    <w:rsid w:val="00FC254E"/>
    <w:rsid w:val="00FC35BC"/>
    <w:rsid w:val="00FC524C"/>
    <w:rsid w:val="00FD2092"/>
    <w:rsid w:val="00FD5006"/>
    <w:rsid w:val="00FD5A60"/>
    <w:rsid w:val="00FD720A"/>
    <w:rsid w:val="00FE0030"/>
    <w:rsid w:val="00FE0A2F"/>
    <w:rsid w:val="00FE0DF8"/>
    <w:rsid w:val="00FE2933"/>
    <w:rsid w:val="00FE342C"/>
    <w:rsid w:val="00FE4200"/>
    <w:rsid w:val="00FE4DAC"/>
    <w:rsid w:val="00FE56EE"/>
    <w:rsid w:val="00FE7688"/>
    <w:rsid w:val="00FE78AF"/>
    <w:rsid w:val="00FF15AD"/>
    <w:rsid w:val="00FF1CE6"/>
    <w:rsid w:val="00FF2368"/>
    <w:rsid w:val="00FF5B71"/>
    <w:rsid w:val="00FF5C10"/>
    <w:rsid w:val="00FF6359"/>
    <w:rsid w:val="00FF691B"/>
    <w:rsid w:val="00FF69BE"/>
    <w:rsid w:val="00FF70BD"/>
    <w:rsid w:val="00FF72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2801"/>
  <w15:chartTrackingRefBased/>
  <w15:docId w15:val="{56F5A3C2-EF4D-4F29-954A-3CEEA40A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212B"/>
  </w:style>
  <w:style w:type="paragraph" w:styleId="berschrift1">
    <w:name w:val="heading 1"/>
    <w:basedOn w:val="Standard"/>
    <w:next w:val="Standard"/>
    <w:link w:val="berschrift1Zchn"/>
    <w:uiPriority w:val="9"/>
    <w:qFormat/>
    <w:rsid w:val="00AC2FD4"/>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berschrift2">
    <w:name w:val="heading 2"/>
    <w:basedOn w:val="Standard"/>
    <w:next w:val="Standard"/>
    <w:link w:val="berschrift2Zchn"/>
    <w:uiPriority w:val="9"/>
    <w:unhideWhenUsed/>
    <w:qFormat/>
    <w:rsid w:val="00AC2FD4"/>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berschrift4">
    <w:name w:val="heading 4"/>
    <w:basedOn w:val="Standard"/>
    <w:next w:val="Standard"/>
    <w:link w:val="berschrift4Zchn"/>
    <w:uiPriority w:val="9"/>
    <w:unhideWhenUsed/>
    <w:qFormat/>
    <w:rsid w:val="00FB77FD"/>
    <w:pPr>
      <w:keepNext/>
      <w:keepLines/>
      <w:spacing w:before="40" w:after="0"/>
      <w:outlineLvl w:val="3"/>
    </w:pPr>
    <w:rPr>
      <w:rFonts w:asciiTheme="majorHAnsi" w:eastAsiaTheme="majorEastAsia" w:hAnsiTheme="majorHAnsi" w:cstheme="majorBidi"/>
      <w:i/>
      <w:iCs/>
      <w:color w:val="2F5496" w:themeColor="accent1" w:themeShade="BF"/>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C2FD4"/>
    <w:rPr>
      <w:color w:val="0000FF"/>
      <w:u w:val="single"/>
    </w:rPr>
  </w:style>
  <w:style w:type="paragraph" w:customStyle="1" w:styleId="textbox">
    <w:name w:val="textbox"/>
    <w:basedOn w:val="Standard"/>
    <w:rsid w:val="00AC2F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erschrift1Zchn">
    <w:name w:val="Überschrift 1 Zchn"/>
    <w:basedOn w:val="Absatz-Standardschriftart"/>
    <w:link w:val="berschrift1"/>
    <w:uiPriority w:val="9"/>
    <w:rsid w:val="00AC2FD4"/>
    <w:rPr>
      <w:rFonts w:asciiTheme="majorHAnsi" w:eastAsiaTheme="majorEastAsia" w:hAnsiTheme="majorHAnsi" w:cstheme="majorBidi"/>
      <w:color w:val="2F5496" w:themeColor="accent1" w:themeShade="BF"/>
      <w:sz w:val="32"/>
      <w:szCs w:val="32"/>
      <w:lang w:val="en-GB"/>
    </w:rPr>
  </w:style>
  <w:style w:type="character" w:customStyle="1" w:styleId="berschrift2Zchn">
    <w:name w:val="Überschrift 2 Zchn"/>
    <w:basedOn w:val="Absatz-Standardschriftart"/>
    <w:link w:val="berschrift2"/>
    <w:uiPriority w:val="9"/>
    <w:rsid w:val="00AC2FD4"/>
    <w:rPr>
      <w:rFonts w:asciiTheme="majorHAnsi" w:eastAsiaTheme="majorEastAsia" w:hAnsiTheme="majorHAnsi" w:cstheme="majorBidi"/>
      <w:color w:val="2F5496" w:themeColor="accent1" w:themeShade="BF"/>
      <w:sz w:val="26"/>
      <w:szCs w:val="26"/>
      <w:lang w:val="en-GB"/>
    </w:rPr>
  </w:style>
  <w:style w:type="paragraph" w:styleId="Kopfzeile">
    <w:name w:val="header"/>
    <w:basedOn w:val="Standard"/>
    <w:link w:val="KopfzeileZchn"/>
    <w:uiPriority w:val="99"/>
    <w:unhideWhenUsed/>
    <w:rsid w:val="00AC2F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2FD4"/>
  </w:style>
  <w:style w:type="paragraph" w:styleId="Fuzeile">
    <w:name w:val="footer"/>
    <w:basedOn w:val="Standard"/>
    <w:link w:val="FuzeileZchn"/>
    <w:uiPriority w:val="99"/>
    <w:unhideWhenUsed/>
    <w:rsid w:val="00AC2F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2FD4"/>
  </w:style>
  <w:style w:type="character" w:customStyle="1" w:styleId="berschrift4Zchn">
    <w:name w:val="Überschrift 4 Zchn"/>
    <w:basedOn w:val="Absatz-Standardschriftart"/>
    <w:link w:val="berschrift4"/>
    <w:uiPriority w:val="9"/>
    <w:rsid w:val="00FB77FD"/>
    <w:rPr>
      <w:rFonts w:asciiTheme="majorHAnsi" w:eastAsiaTheme="majorEastAsia" w:hAnsiTheme="majorHAnsi" w:cstheme="majorBidi"/>
      <w:i/>
      <w:iCs/>
      <w:color w:val="2F5496" w:themeColor="accent1" w:themeShade="BF"/>
      <w:lang w:val="en-GB"/>
    </w:rPr>
  </w:style>
  <w:style w:type="paragraph" w:styleId="KeinLeerraum">
    <w:name w:val="No Spacing"/>
    <w:uiPriority w:val="1"/>
    <w:qFormat/>
    <w:rsid w:val="00FB77FD"/>
    <w:pPr>
      <w:spacing w:after="0" w:line="240" w:lineRule="auto"/>
    </w:pPr>
    <w:rPr>
      <w:lang w:val="en-GB"/>
    </w:rPr>
  </w:style>
  <w:style w:type="character" w:styleId="Kommentarzeichen">
    <w:name w:val="annotation reference"/>
    <w:basedOn w:val="Absatz-Standardschriftart"/>
    <w:uiPriority w:val="99"/>
    <w:semiHidden/>
    <w:unhideWhenUsed/>
    <w:rsid w:val="007249D7"/>
    <w:rPr>
      <w:sz w:val="16"/>
      <w:szCs w:val="16"/>
    </w:rPr>
  </w:style>
  <w:style w:type="paragraph" w:styleId="Kommentartext">
    <w:name w:val="annotation text"/>
    <w:basedOn w:val="Standard"/>
    <w:link w:val="KommentartextZchn"/>
    <w:uiPriority w:val="99"/>
    <w:semiHidden/>
    <w:unhideWhenUsed/>
    <w:rsid w:val="007249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49D7"/>
    <w:rPr>
      <w:sz w:val="20"/>
      <w:szCs w:val="20"/>
    </w:rPr>
  </w:style>
  <w:style w:type="paragraph" w:styleId="Kommentarthema">
    <w:name w:val="annotation subject"/>
    <w:basedOn w:val="Kommentartext"/>
    <w:next w:val="Kommentartext"/>
    <w:link w:val="KommentarthemaZchn"/>
    <w:uiPriority w:val="99"/>
    <w:semiHidden/>
    <w:unhideWhenUsed/>
    <w:rsid w:val="007249D7"/>
    <w:rPr>
      <w:b/>
      <w:bCs/>
    </w:rPr>
  </w:style>
  <w:style w:type="character" w:customStyle="1" w:styleId="KommentarthemaZchn">
    <w:name w:val="Kommentarthema Zchn"/>
    <w:basedOn w:val="KommentartextZchn"/>
    <w:link w:val="Kommentarthema"/>
    <w:uiPriority w:val="99"/>
    <w:semiHidden/>
    <w:rsid w:val="007249D7"/>
    <w:rPr>
      <w:b/>
      <w:bCs/>
      <w:sz w:val="20"/>
      <w:szCs w:val="20"/>
    </w:rPr>
  </w:style>
  <w:style w:type="paragraph" w:styleId="Sprechblasentext">
    <w:name w:val="Balloon Text"/>
    <w:basedOn w:val="Standard"/>
    <w:link w:val="SprechblasentextZchn"/>
    <w:uiPriority w:val="99"/>
    <w:semiHidden/>
    <w:unhideWhenUsed/>
    <w:rsid w:val="007249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49D7"/>
    <w:rPr>
      <w:rFonts w:ascii="Segoe UI" w:hAnsi="Segoe UI" w:cs="Segoe UI"/>
      <w:sz w:val="18"/>
      <w:szCs w:val="18"/>
    </w:rPr>
  </w:style>
  <w:style w:type="paragraph" w:customStyle="1" w:styleId="Default">
    <w:name w:val="Default"/>
    <w:rsid w:val="00CE5237"/>
    <w:pPr>
      <w:autoSpaceDE w:val="0"/>
      <w:autoSpaceDN w:val="0"/>
      <w:adjustRightInd w:val="0"/>
      <w:spacing w:after="0" w:line="240" w:lineRule="auto"/>
    </w:pPr>
    <w:rPr>
      <w:rFonts w:ascii="DINPro-Light" w:hAnsi="DINPro-Light" w:cs="DINPro-Light"/>
      <w:color w:val="000000"/>
      <w:sz w:val="24"/>
      <w:szCs w:val="24"/>
    </w:rPr>
  </w:style>
  <w:style w:type="character" w:customStyle="1" w:styleId="A1">
    <w:name w:val="A1"/>
    <w:uiPriority w:val="99"/>
    <w:rsid w:val="00CE5237"/>
    <w:rPr>
      <w:rFonts w:cs="DINPro-Light"/>
      <w:color w:val="000000"/>
      <w:sz w:val="46"/>
      <w:szCs w:val="46"/>
    </w:rPr>
  </w:style>
  <w:style w:type="character" w:customStyle="1" w:styleId="A0">
    <w:name w:val="A0"/>
    <w:uiPriority w:val="99"/>
    <w:rsid w:val="00CE5237"/>
    <w:rPr>
      <w:rFonts w:cs="DINPro-Regular"/>
      <w:color w:val="000000"/>
      <w:sz w:val="18"/>
      <w:szCs w:val="18"/>
    </w:rPr>
  </w:style>
  <w:style w:type="paragraph" w:styleId="StandardWeb">
    <w:name w:val="Normal (Web)"/>
    <w:basedOn w:val="Standard"/>
    <w:uiPriority w:val="99"/>
    <w:unhideWhenUsed/>
    <w:rsid w:val="0057550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a0">
    <w:name w:val="Pa0"/>
    <w:basedOn w:val="Default"/>
    <w:next w:val="Default"/>
    <w:uiPriority w:val="99"/>
    <w:rsid w:val="001511B8"/>
    <w:pPr>
      <w:spacing w:line="241" w:lineRule="atLeast"/>
    </w:pPr>
    <w:rPr>
      <w:rFonts w:ascii="DINPro-Regular" w:hAnsi="DINPro-Regular" w:cstheme="minorBidi"/>
      <w:color w:val="auto"/>
    </w:rPr>
  </w:style>
  <w:style w:type="paragraph" w:styleId="Listenabsatz">
    <w:name w:val="List Paragraph"/>
    <w:basedOn w:val="Standard"/>
    <w:uiPriority w:val="34"/>
    <w:qFormat/>
    <w:rsid w:val="007F113E"/>
    <w:pPr>
      <w:ind w:left="720"/>
      <w:contextualSpacing/>
    </w:pPr>
  </w:style>
  <w:style w:type="paragraph" w:styleId="berarbeitung">
    <w:name w:val="Revision"/>
    <w:hidden/>
    <w:uiPriority w:val="99"/>
    <w:semiHidden/>
    <w:rsid w:val="000E31C9"/>
    <w:pPr>
      <w:spacing w:after="0" w:line="240" w:lineRule="auto"/>
    </w:pPr>
  </w:style>
  <w:style w:type="character" w:styleId="NichtaufgelsteErwhnung">
    <w:name w:val="Unresolved Mention"/>
    <w:basedOn w:val="Absatz-Standardschriftart"/>
    <w:uiPriority w:val="99"/>
    <w:semiHidden/>
    <w:unhideWhenUsed/>
    <w:rsid w:val="001C4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45664">
      <w:bodyDiv w:val="1"/>
      <w:marLeft w:val="0"/>
      <w:marRight w:val="0"/>
      <w:marTop w:val="0"/>
      <w:marBottom w:val="0"/>
      <w:divBdr>
        <w:top w:val="none" w:sz="0" w:space="0" w:color="auto"/>
        <w:left w:val="none" w:sz="0" w:space="0" w:color="auto"/>
        <w:bottom w:val="none" w:sz="0" w:space="0" w:color="auto"/>
        <w:right w:val="none" w:sz="0" w:space="0" w:color="auto"/>
      </w:divBdr>
    </w:div>
    <w:div w:id="1136484244">
      <w:bodyDiv w:val="1"/>
      <w:marLeft w:val="0"/>
      <w:marRight w:val="0"/>
      <w:marTop w:val="0"/>
      <w:marBottom w:val="0"/>
      <w:divBdr>
        <w:top w:val="none" w:sz="0" w:space="0" w:color="auto"/>
        <w:left w:val="none" w:sz="0" w:space="0" w:color="auto"/>
        <w:bottom w:val="none" w:sz="0" w:space="0" w:color="auto"/>
        <w:right w:val="none" w:sz="0" w:space="0" w:color="auto"/>
      </w:divBdr>
    </w:div>
    <w:div w:id="1262302338">
      <w:bodyDiv w:val="1"/>
      <w:marLeft w:val="0"/>
      <w:marRight w:val="0"/>
      <w:marTop w:val="0"/>
      <w:marBottom w:val="0"/>
      <w:divBdr>
        <w:top w:val="none" w:sz="0" w:space="0" w:color="auto"/>
        <w:left w:val="none" w:sz="0" w:space="0" w:color="auto"/>
        <w:bottom w:val="none" w:sz="0" w:space="0" w:color="auto"/>
        <w:right w:val="none" w:sz="0" w:space="0" w:color="auto"/>
      </w:divBdr>
    </w:div>
    <w:div w:id="1365517889">
      <w:bodyDiv w:val="1"/>
      <w:marLeft w:val="0"/>
      <w:marRight w:val="0"/>
      <w:marTop w:val="0"/>
      <w:marBottom w:val="0"/>
      <w:divBdr>
        <w:top w:val="none" w:sz="0" w:space="0" w:color="auto"/>
        <w:left w:val="none" w:sz="0" w:space="0" w:color="auto"/>
        <w:bottom w:val="none" w:sz="0" w:space="0" w:color="auto"/>
        <w:right w:val="none" w:sz="0" w:space="0" w:color="auto"/>
      </w:divBdr>
    </w:div>
    <w:div w:id="1459180209">
      <w:bodyDiv w:val="1"/>
      <w:marLeft w:val="0"/>
      <w:marRight w:val="0"/>
      <w:marTop w:val="0"/>
      <w:marBottom w:val="0"/>
      <w:divBdr>
        <w:top w:val="none" w:sz="0" w:space="0" w:color="auto"/>
        <w:left w:val="none" w:sz="0" w:space="0" w:color="auto"/>
        <w:bottom w:val="none" w:sz="0" w:space="0" w:color="auto"/>
        <w:right w:val="none" w:sz="0" w:space="0" w:color="auto"/>
      </w:divBdr>
    </w:div>
    <w:div w:id="21344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bra-moebel.de" TargetMode="External"/><Relationship Id="rId13" Type="http://schemas.openxmlformats.org/officeDocument/2006/relationships/image" Target="media/image6.jpeg"/><Relationship Id="rId18" Type="http://schemas.openxmlformats.org/officeDocument/2006/relationships/hyperlink" Target="http://www.zebra-moebel.d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mailto:presse@zebra-moebel.de" TargetMode="External"/><Relationship Id="rId2" Type="http://schemas.openxmlformats.org/officeDocument/2006/relationships/styles" Target="styles.xml"/><Relationship Id="rId16" Type="http://schemas.openxmlformats.org/officeDocument/2006/relationships/hyperlink" Target="http://www.zebra-moebel.d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presse@zebra-moebel.de"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zebra-moeb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1149</Words>
  <Characters>7239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Spring</dc:creator>
  <cp:keywords/>
  <dc:description/>
  <cp:lastModifiedBy>Hella Hahm</cp:lastModifiedBy>
  <cp:revision>25</cp:revision>
  <cp:lastPrinted>2026-03-03T10:11:00Z</cp:lastPrinted>
  <dcterms:created xsi:type="dcterms:W3CDTF">2026-02-20T09:42:00Z</dcterms:created>
  <dcterms:modified xsi:type="dcterms:W3CDTF">2026-03-03T10:12:00Z</dcterms:modified>
</cp:coreProperties>
</file>